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914" w:rsidRPr="00044F96" w:rsidRDefault="002F0EDE" w:rsidP="005E04DD">
      <w:pPr>
        <w:jc w:val="center"/>
        <w:rPr>
          <w:rFonts w:ascii="ＭＳ明朝" w:eastAsia="ＭＳ明朝"/>
          <w:sz w:val="24"/>
        </w:rPr>
      </w:pPr>
      <w:r w:rsidRPr="00044F96">
        <w:rPr>
          <w:rFonts w:ascii="ＭＳ明朝" w:eastAsia="ＭＳ明朝" w:hint="eastAsia"/>
          <w:sz w:val="24"/>
        </w:rPr>
        <w:t>苓北町</w:t>
      </w:r>
      <w:r w:rsidR="003D5914" w:rsidRPr="00044F96">
        <w:rPr>
          <w:rFonts w:ascii="ＭＳ明朝" w:eastAsia="ＭＳ明朝" w:hint="eastAsia"/>
          <w:sz w:val="24"/>
        </w:rPr>
        <w:t>公共施設・公共工事木材利用推進基本方針</w:t>
      </w:r>
    </w:p>
    <w:p w:rsidR="005E04DD" w:rsidRPr="00044F96" w:rsidRDefault="005E04DD" w:rsidP="005E04DD">
      <w:pPr>
        <w:jc w:val="center"/>
        <w:rPr>
          <w:rFonts w:ascii="ＭＳ明朝" w:eastAsia="ＭＳ明朝"/>
          <w:sz w:val="20"/>
          <w:szCs w:val="20"/>
        </w:rPr>
      </w:pPr>
    </w:p>
    <w:p w:rsidR="003D5914" w:rsidRPr="00044F96" w:rsidRDefault="008C3004" w:rsidP="00601BF9">
      <w:pPr>
        <w:ind w:leftChars="-170" w:left="-179" w:rightChars="-64" w:right="-134" w:hangingChars="85" w:hanging="178"/>
        <w:rPr>
          <w:rFonts w:ascii="ＭＳ明朝" w:eastAsia="ＭＳ明朝"/>
          <w:szCs w:val="21"/>
        </w:rPr>
      </w:pPr>
      <w:r w:rsidRPr="00044F96">
        <w:rPr>
          <w:rFonts w:ascii="ＭＳ明朝" w:eastAsia="ＭＳ明朝" w:hint="eastAsia"/>
        </w:rPr>
        <w:t xml:space="preserve">　第１</w:t>
      </w:r>
      <w:r w:rsidR="007C17DA" w:rsidRPr="00044F96">
        <w:rPr>
          <w:rFonts w:ascii="ＭＳ明朝" w:eastAsia="ＭＳ明朝" w:hint="eastAsia"/>
        </w:rPr>
        <w:t xml:space="preserve">　</w:t>
      </w:r>
      <w:r w:rsidRPr="00044F96">
        <w:rPr>
          <w:rFonts w:ascii="ＭＳ明朝" w:eastAsia="ＭＳ明朝" w:hint="eastAsia"/>
        </w:rPr>
        <w:t>目的</w:t>
      </w:r>
    </w:p>
    <w:p w:rsidR="002F0EDE" w:rsidRPr="00044F96" w:rsidRDefault="008C3004" w:rsidP="006E7B4C">
      <w:pPr>
        <w:ind w:leftChars="-170" w:left="-179" w:rightChars="-64" w:right="-134" w:hangingChars="85" w:hanging="178"/>
        <w:rPr>
          <w:rFonts w:ascii="ＭＳ明朝" w:eastAsia="ＭＳ明朝"/>
          <w:szCs w:val="21"/>
        </w:rPr>
      </w:pPr>
      <w:r w:rsidRPr="00044F96">
        <w:rPr>
          <w:rFonts w:ascii="ＭＳ明朝" w:eastAsia="ＭＳ明朝" w:hint="eastAsia"/>
          <w:szCs w:val="21"/>
        </w:rPr>
        <w:t xml:space="preserve">　　</w:t>
      </w:r>
      <w:r w:rsidR="0056295F" w:rsidRPr="00044F96">
        <w:rPr>
          <w:rFonts w:ascii="ＭＳ明朝" w:eastAsia="ＭＳ明朝" w:hint="eastAsia"/>
          <w:szCs w:val="21"/>
        </w:rPr>
        <w:t>木材は、再生可能な資源であり、その利用を促進させることは、地球温暖化の防止や森林の持つ多面的機能を維持・向上させ、林業・木材産業、建築・建設業、水産漁業など、地域経済の活性化に寄与するものである</w:t>
      </w:r>
      <w:r w:rsidR="002F0EDE" w:rsidRPr="00044F96">
        <w:rPr>
          <w:rFonts w:ascii="ＭＳ明朝" w:eastAsia="ＭＳ明朝" w:hint="eastAsia"/>
          <w:szCs w:val="21"/>
        </w:rPr>
        <w:t>。</w:t>
      </w:r>
    </w:p>
    <w:p w:rsidR="00601BF9" w:rsidRPr="00044F96" w:rsidRDefault="008C3004" w:rsidP="002F0EDE">
      <w:pPr>
        <w:ind w:leftChars="-70" w:left="-147" w:rightChars="-64" w:right="-134" w:firstLineChars="100" w:firstLine="210"/>
        <w:rPr>
          <w:rFonts w:ascii="ＭＳ明朝" w:eastAsia="ＭＳ明朝"/>
          <w:szCs w:val="21"/>
        </w:rPr>
      </w:pPr>
      <w:r w:rsidRPr="00044F96">
        <w:rPr>
          <w:rFonts w:ascii="ＭＳ明朝" w:eastAsia="ＭＳ明朝" w:hint="eastAsia"/>
          <w:szCs w:val="21"/>
        </w:rPr>
        <w:t>当</w:t>
      </w:r>
      <w:r w:rsidR="002F0EDE" w:rsidRPr="00044F96">
        <w:rPr>
          <w:rFonts w:ascii="ＭＳ明朝" w:eastAsia="ＭＳ明朝" w:hint="eastAsia"/>
          <w:szCs w:val="21"/>
        </w:rPr>
        <w:t>町</w:t>
      </w:r>
      <w:r w:rsidRPr="00044F96">
        <w:rPr>
          <w:rFonts w:ascii="ＭＳ明朝" w:eastAsia="ＭＳ明朝" w:hint="eastAsia"/>
          <w:szCs w:val="21"/>
        </w:rPr>
        <w:t>で</w:t>
      </w:r>
      <w:r w:rsidR="002F0EDE" w:rsidRPr="00044F96">
        <w:rPr>
          <w:rFonts w:ascii="ＭＳ明朝" w:eastAsia="ＭＳ明朝" w:hint="eastAsia"/>
          <w:szCs w:val="21"/>
        </w:rPr>
        <w:t>も</w:t>
      </w:r>
      <w:r w:rsidRPr="00044F96">
        <w:rPr>
          <w:rFonts w:ascii="ＭＳ明朝" w:eastAsia="ＭＳ明朝" w:hint="eastAsia"/>
          <w:szCs w:val="21"/>
        </w:rPr>
        <w:t>「</w:t>
      </w:r>
      <w:r w:rsidR="0056295F" w:rsidRPr="00044F96">
        <w:rPr>
          <w:rFonts w:ascii="ＭＳ明朝" w:eastAsia="ＭＳ明朝" w:hint="eastAsia"/>
          <w:szCs w:val="21"/>
        </w:rPr>
        <w:t>天草地域森林・林業・木材産業振興協議会</w:t>
      </w:r>
      <w:r w:rsidRPr="00044F96">
        <w:rPr>
          <w:rFonts w:ascii="ＭＳ明朝" w:eastAsia="ＭＳ明朝" w:hint="eastAsia"/>
          <w:szCs w:val="21"/>
        </w:rPr>
        <w:t>」の会員として、県や天草</w:t>
      </w:r>
      <w:r w:rsidR="00601BF9" w:rsidRPr="00044F96">
        <w:rPr>
          <w:rFonts w:ascii="ＭＳ明朝" w:eastAsia="ＭＳ明朝" w:hint="eastAsia"/>
          <w:szCs w:val="21"/>
        </w:rPr>
        <w:t>管内市及び</w:t>
      </w:r>
      <w:r w:rsidRPr="00044F96">
        <w:rPr>
          <w:rFonts w:ascii="ＭＳ明朝" w:eastAsia="ＭＳ明朝" w:hint="eastAsia"/>
          <w:szCs w:val="21"/>
        </w:rPr>
        <w:t>天草</w:t>
      </w:r>
      <w:r w:rsidR="00601BF9" w:rsidRPr="00044F96">
        <w:rPr>
          <w:rFonts w:ascii="ＭＳ明朝" w:eastAsia="ＭＳ明朝" w:hint="eastAsia"/>
          <w:szCs w:val="21"/>
        </w:rPr>
        <w:t>地域の森林・林業・木材産業団体と連携し、積極的に木材の利用</w:t>
      </w:r>
      <w:r w:rsidR="002F0EDE" w:rsidRPr="00044F96">
        <w:rPr>
          <w:rFonts w:ascii="ＭＳ明朝" w:eastAsia="ＭＳ明朝" w:hint="eastAsia"/>
          <w:szCs w:val="21"/>
        </w:rPr>
        <w:t>推進</w:t>
      </w:r>
      <w:r w:rsidR="00601BF9" w:rsidRPr="00044F96">
        <w:rPr>
          <w:rFonts w:ascii="ＭＳ明朝" w:eastAsia="ＭＳ明朝" w:hint="eastAsia"/>
          <w:szCs w:val="21"/>
        </w:rPr>
        <w:t>に取</w:t>
      </w:r>
      <w:r w:rsidR="005F19D5" w:rsidRPr="00044F96">
        <w:rPr>
          <w:rFonts w:ascii="ＭＳ明朝" w:eastAsia="ＭＳ明朝" w:hint="eastAsia"/>
          <w:szCs w:val="21"/>
        </w:rPr>
        <w:t>り</w:t>
      </w:r>
      <w:r w:rsidR="00601BF9" w:rsidRPr="00044F96">
        <w:rPr>
          <w:rFonts w:ascii="ＭＳ明朝" w:eastAsia="ＭＳ明朝" w:hint="eastAsia"/>
          <w:szCs w:val="21"/>
        </w:rPr>
        <w:t>組んできた。</w:t>
      </w:r>
    </w:p>
    <w:p w:rsidR="00A870F9" w:rsidRPr="00044F96" w:rsidRDefault="00601BF9" w:rsidP="006E7B4C">
      <w:pPr>
        <w:ind w:leftChars="-170" w:left="-179" w:rightChars="-64" w:right="-134" w:hangingChars="85" w:hanging="178"/>
        <w:rPr>
          <w:rFonts w:ascii="ＭＳ明朝" w:eastAsia="ＭＳ明朝"/>
          <w:szCs w:val="21"/>
        </w:rPr>
      </w:pPr>
      <w:r w:rsidRPr="00044F96">
        <w:rPr>
          <w:rFonts w:ascii="ＭＳ明朝" w:eastAsia="ＭＳ明朝" w:hint="eastAsia"/>
          <w:szCs w:val="21"/>
        </w:rPr>
        <w:t xml:space="preserve">　　このような中、</w:t>
      </w:r>
      <w:r w:rsidR="0056295F" w:rsidRPr="00044F96">
        <w:rPr>
          <w:rFonts w:ascii="ＭＳ明朝" w:eastAsia="ＭＳ明朝" w:hint="eastAsia"/>
          <w:szCs w:val="21"/>
        </w:rPr>
        <w:t>脱炭素社会の実現に資する等のための建築物等における木材の利用の促進に関する法律</w:t>
      </w:r>
      <w:r w:rsidRPr="00044F96">
        <w:rPr>
          <w:rFonts w:ascii="ＭＳ明朝" w:eastAsia="ＭＳ明朝" w:hint="eastAsia"/>
          <w:szCs w:val="21"/>
        </w:rPr>
        <w:t>（平成</w:t>
      </w:r>
      <w:r w:rsidR="008C3004" w:rsidRPr="00044F96">
        <w:rPr>
          <w:rFonts w:ascii="ＭＳ明朝" w:eastAsia="ＭＳ明朝" w:hint="eastAsia"/>
          <w:szCs w:val="21"/>
        </w:rPr>
        <w:t>２２</w:t>
      </w:r>
      <w:r w:rsidRPr="00044F96">
        <w:rPr>
          <w:rFonts w:ascii="ＭＳ明朝" w:eastAsia="ＭＳ明朝" w:hint="eastAsia"/>
          <w:szCs w:val="21"/>
        </w:rPr>
        <w:t>年法律第</w:t>
      </w:r>
      <w:r w:rsidR="008C3004" w:rsidRPr="00044F96">
        <w:rPr>
          <w:rFonts w:ascii="ＭＳ明朝" w:eastAsia="ＭＳ明朝" w:hint="eastAsia"/>
          <w:szCs w:val="21"/>
        </w:rPr>
        <w:t>３６</w:t>
      </w:r>
      <w:r w:rsidRPr="00044F96">
        <w:rPr>
          <w:rFonts w:ascii="ＭＳ明朝" w:eastAsia="ＭＳ明朝" w:hint="eastAsia"/>
          <w:szCs w:val="21"/>
        </w:rPr>
        <w:t>号。以下「法」という。）が施行されたことから、</w:t>
      </w:r>
      <w:r w:rsidR="0056295F" w:rsidRPr="00044F96">
        <w:rPr>
          <w:rFonts w:ascii="ＭＳ明朝" w:eastAsia="ＭＳ明朝" w:hint="eastAsia"/>
          <w:szCs w:val="21"/>
        </w:rPr>
        <w:t>法第２５ 条に規定する木材利用推進本部の「建築物における木材利用の促進に関する基本方針（令和３年１０月１日木材利用推進本部決定）」及び熊本県建築物等木材利用促進基本方針（令和４年１月４日施行）</w:t>
      </w:r>
      <w:r w:rsidR="002F0EDE" w:rsidRPr="00044F96">
        <w:rPr>
          <w:rFonts w:ascii="ＭＳ明朝" w:eastAsia="ＭＳ明朝" w:hint="eastAsia"/>
          <w:szCs w:val="21"/>
        </w:rPr>
        <w:t>に即して、町が直接又は町</w:t>
      </w:r>
      <w:r w:rsidRPr="00044F96">
        <w:rPr>
          <w:rFonts w:ascii="ＭＳ明朝" w:eastAsia="ＭＳ明朝" w:hint="eastAsia"/>
          <w:szCs w:val="21"/>
        </w:rPr>
        <w:t>内各種団体</w:t>
      </w:r>
      <w:r w:rsidR="00A870F9" w:rsidRPr="00044F96">
        <w:rPr>
          <w:rFonts w:ascii="ＭＳ明朝" w:eastAsia="ＭＳ明朝" w:hint="eastAsia"/>
          <w:szCs w:val="21"/>
        </w:rPr>
        <w:t>への補助等により実施する公共施設・公共工事（以</w:t>
      </w:r>
      <w:r w:rsidR="002F0EDE" w:rsidRPr="00044F96">
        <w:rPr>
          <w:rFonts w:ascii="ＭＳ明朝" w:eastAsia="ＭＳ明朝" w:hint="eastAsia"/>
          <w:szCs w:val="21"/>
        </w:rPr>
        <w:t>下「町</w:t>
      </w:r>
      <w:r w:rsidR="005F19D5" w:rsidRPr="00044F96">
        <w:rPr>
          <w:rFonts w:ascii="ＭＳ明朝" w:eastAsia="ＭＳ明朝" w:hint="eastAsia"/>
          <w:szCs w:val="21"/>
        </w:rPr>
        <w:t>等工事」という。）において木材の利用を一層促進し、この取</w:t>
      </w:r>
      <w:r w:rsidR="002F0EDE" w:rsidRPr="00044F96">
        <w:rPr>
          <w:rFonts w:ascii="ＭＳ明朝" w:eastAsia="ＭＳ明朝" w:hint="eastAsia"/>
          <w:szCs w:val="21"/>
        </w:rPr>
        <w:t>組を町内の民間事業者、さらには町</w:t>
      </w:r>
      <w:r w:rsidR="00A870F9" w:rsidRPr="00044F96">
        <w:rPr>
          <w:rFonts w:ascii="ＭＳ明朝" w:eastAsia="ＭＳ明朝" w:hint="eastAsia"/>
          <w:szCs w:val="21"/>
        </w:rPr>
        <w:t>民にまで波及させることを目的として、</w:t>
      </w:r>
      <w:r w:rsidR="000B6546" w:rsidRPr="00044F96">
        <w:rPr>
          <w:rFonts w:ascii="ＭＳ明朝" w:eastAsia="ＭＳ明朝" w:hint="eastAsia"/>
          <w:szCs w:val="21"/>
        </w:rPr>
        <w:t>同</w:t>
      </w:r>
      <w:r w:rsidR="00A870F9" w:rsidRPr="00044F96">
        <w:rPr>
          <w:rFonts w:ascii="ＭＳ明朝" w:eastAsia="ＭＳ明朝" w:hint="eastAsia"/>
          <w:szCs w:val="21"/>
        </w:rPr>
        <w:t>法第</w:t>
      </w:r>
      <w:r w:rsidR="002F0EDE" w:rsidRPr="00044F96">
        <w:rPr>
          <w:rFonts w:ascii="ＭＳ明朝" w:eastAsia="ＭＳ明朝" w:hint="eastAsia"/>
          <w:szCs w:val="21"/>
        </w:rPr>
        <w:t>９条に基づく「苓北町</w:t>
      </w:r>
      <w:r w:rsidR="00A870F9" w:rsidRPr="00044F96">
        <w:rPr>
          <w:rFonts w:ascii="ＭＳ明朝" w:eastAsia="ＭＳ明朝" w:hint="eastAsia"/>
          <w:szCs w:val="21"/>
        </w:rPr>
        <w:t>公共施設・公共工事木材利用推進基本方針」を定めるものとする。</w:t>
      </w:r>
    </w:p>
    <w:p w:rsidR="00A870F9" w:rsidRPr="00044F96" w:rsidRDefault="00A870F9" w:rsidP="006E7B4C">
      <w:pPr>
        <w:ind w:leftChars="-170" w:left="-179" w:rightChars="-64" w:right="-134" w:hangingChars="85" w:hanging="178"/>
        <w:rPr>
          <w:rFonts w:ascii="ＭＳ明朝" w:eastAsia="ＭＳ明朝"/>
          <w:szCs w:val="21"/>
        </w:rPr>
      </w:pPr>
    </w:p>
    <w:p w:rsidR="00A870F9" w:rsidRPr="00044F96" w:rsidRDefault="00A870F9" w:rsidP="005E04DD">
      <w:pPr>
        <w:numPr>
          <w:ilvl w:val="0"/>
          <w:numId w:val="1"/>
        </w:numPr>
        <w:tabs>
          <w:tab w:val="num" w:pos="-180"/>
        </w:tabs>
        <w:ind w:rightChars="-64" w:right="-134"/>
        <w:rPr>
          <w:rFonts w:ascii="ＭＳ明朝" w:eastAsia="ＭＳ明朝"/>
          <w:szCs w:val="21"/>
        </w:rPr>
      </w:pPr>
      <w:r w:rsidRPr="00044F96">
        <w:rPr>
          <w:rFonts w:ascii="ＭＳ明朝" w:eastAsia="ＭＳ明朝" w:hint="eastAsia"/>
          <w:szCs w:val="21"/>
        </w:rPr>
        <w:t>公共建築物等：公共施設と公共工事の総体</w:t>
      </w:r>
    </w:p>
    <w:p w:rsidR="00A870F9" w:rsidRPr="00044F96" w:rsidRDefault="00A870F9" w:rsidP="00A870F9">
      <w:pPr>
        <w:numPr>
          <w:ilvl w:val="0"/>
          <w:numId w:val="1"/>
        </w:numPr>
        <w:ind w:rightChars="-64" w:right="-134"/>
        <w:rPr>
          <w:rFonts w:ascii="ＭＳ明朝" w:eastAsia="ＭＳ明朝"/>
          <w:szCs w:val="21"/>
        </w:rPr>
      </w:pPr>
      <w:r w:rsidRPr="00044F96">
        <w:rPr>
          <w:rFonts w:ascii="ＭＳ明朝" w:eastAsia="ＭＳ明朝" w:hint="eastAsia"/>
          <w:szCs w:val="21"/>
        </w:rPr>
        <w:t>公共施設：公共性の高い建築物及びその附帯施設</w:t>
      </w:r>
    </w:p>
    <w:p w:rsidR="005F19D5" w:rsidRPr="00044F96" w:rsidRDefault="00A870F9" w:rsidP="00A870F9">
      <w:pPr>
        <w:numPr>
          <w:ilvl w:val="0"/>
          <w:numId w:val="1"/>
        </w:numPr>
        <w:ind w:rightChars="-64" w:right="-134"/>
        <w:rPr>
          <w:rFonts w:ascii="ＭＳ明朝" w:eastAsia="ＭＳ明朝"/>
          <w:szCs w:val="21"/>
        </w:rPr>
      </w:pPr>
      <w:r w:rsidRPr="00044F96">
        <w:rPr>
          <w:rFonts w:ascii="ＭＳ明朝" w:eastAsia="ＭＳ明朝" w:hint="eastAsia"/>
          <w:szCs w:val="21"/>
        </w:rPr>
        <w:t>公共工事：地方自治体が実施する河川、砂防、道路、公園、農業農村整備、治山・林道、</w:t>
      </w:r>
    </w:p>
    <w:p w:rsidR="00A870F9" w:rsidRPr="00044F96" w:rsidRDefault="005F19D5" w:rsidP="005F19D5">
      <w:pPr>
        <w:ind w:left="360" w:rightChars="-64" w:right="-134"/>
        <w:rPr>
          <w:rFonts w:ascii="ＭＳ明朝" w:eastAsia="ＭＳ明朝"/>
          <w:szCs w:val="21"/>
        </w:rPr>
      </w:pPr>
      <w:r w:rsidRPr="00044F96">
        <w:rPr>
          <w:rFonts w:ascii="ＭＳ明朝" w:eastAsia="ＭＳ明朝" w:hint="eastAsia"/>
          <w:szCs w:val="21"/>
        </w:rPr>
        <w:t xml:space="preserve">　　　　</w:t>
      </w:r>
      <w:r w:rsidR="00A870F9" w:rsidRPr="00044F96">
        <w:rPr>
          <w:rFonts w:ascii="ＭＳ明朝" w:eastAsia="ＭＳ明朝" w:hint="eastAsia"/>
          <w:szCs w:val="21"/>
        </w:rPr>
        <w:t>その他の土木工事</w:t>
      </w:r>
    </w:p>
    <w:p w:rsidR="00A870F9" w:rsidRPr="00044F96" w:rsidRDefault="00A870F9" w:rsidP="00A870F9">
      <w:pPr>
        <w:ind w:left="-147" w:rightChars="-64" w:right="-134"/>
        <w:rPr>
          <w:rFonts w:ascii="ＭＳ明朝" w:eastAsia="ＭＳ明朝"/>
          <w:szCs w:val="21"/>
        </w:rPr>
      </w:pPr>
    </w:p>
    <w:p w:rsidR="00A870F9" w:rsidRPr="00044F96" w:rsidRDefault="00A870F9" w:rsidP="00A870F9">
      <w:pPr>
        <w:ind w:left="-147" w:rightChars="-64" w:right="-134"/>
        <w:rPr>
          <w:rFonts w:ascii="ＭＳ明朝" w:eastAsia="ＭＳ明朝"/>
          <w:szCs w:val="21"/>
        </w:rPr>
      </w:pPr>
      <w:r w:rsidRPr="00044F96">
        <w:rPr>
          <w:rFonts w:ascii="ＭＳ明朝" w:eastAsia="ＭＳ明朝" w:hint="eastAsia"/>
          <w:szCs w:val="21"/>
        </w:rPr>
        <w:t>第</w:t>
      </w:r>
      <w:r w:rsidR="008C3004" w:rsidRPr="00044F96">
        <w:rPr>
          <w:rFonts w:ascii="ＭＳ明朝" w:eastAsia="ＭＳ明朝" w:hint="eastAsia"/>
          <w:szCs w:val="21"/>
        </w:rPr>
        <w:t>２</w:t>
      </w:r>
      <w:r w:rsidRPr="00044F96">
        <w:rPr>
          <w:rFonts w:ascii="ＭＳ明朝" w:eastAsia="ＭＳ明朝" w:hint="eastAsia"/>
          <w:szCs w:val="21"/>
        </w:rPr>
        <w:t xml:space="preserve">　公共建築物等における木材の利用の促進を図るための基本的事項</w:t>
      </w:r>
    </w:p>
    <w:p w:rsidR="00A92FE1" w:rsidRPr="00044F96" w:rsidRDefault="00A92FE1" w:rsidP="00A870F9">
      <w:pPr>
        <w:ind w:left="-147" w:rightChars="-64" w:right="-134"/>
        <w:rPr>
          <w:rFonts w:ascii="ＭＳ明朝" w:eastAsia="ＭＳ明朝"/>
          <w:szCs w:val="21"/>
        </w:rPr>
      </w:pPr>
    </w:p>
    <w:p w:rsidR="00A92FE1" w:rsidRPr="00044F96" w:rsidRDefault="002F0EDE" w:rsidP="00A92FE1">
      <w:pPr>
        <w:ind w:left="-147" w:rightChars="-64" w:right="-134" w:firstLineChars="100" w:firstLine="210"/>
        <w:rPr>
          <w:rFonts w:ascii="ＭＳ明朝" w:eastAsia="ＭＳ明朝"/>
          <w:szCs w:val="21"/>
        </w:rPr>
      </w:pPr>
      <w:r w:rsidRPr="00044F96">
        <w:rPr>
          <w:rFonts w:ascii="ＭＳ明朝" w:eastAsia="ＭＳ明朝" w:hint="eastAsia"/>
          <w:szCs w:val="21"/>
        </w:rPr>
        <w:t>１　町</w:t>
      </w:r>
      <w:r w:rsidR="00A92FE1" w:rsidRPr="00044F96">
        <w:rPr>
          <w:rFonts w:ascii="ＭＳ明朝" w:eastAsia="ＭＳ明朝" w:hint="eastAsia"/>
          <w:szCs w:val="21"/>
        </w:rPr>
        <w:t>における森林・林業・木材産業の位置づけ</w:t>
      </w:r>
    </w:p>
    <w:p w:rsidR="00A92FE1" w:rsidRPr="00044F96" w:rsidRDefault="002F0EDE" w:rsidP="00A92FE1">
      <w:pPr>
        <w:ind w:leftChars="100" w:left="210" w:rightChars="-64" w:right="-134" w:firstLineChars="100" w:firstLine="210"/>
        <w:rPr>
          <w:rFonts w:ascii="ＭＳ明朝" w:eastAsia="ＭＳ明朝"/>
          <w:szCs w:val="21"/>
        </w:rPr>
      </w:pPr>
      <w:r w:rsidRPr="00044F96">
        <w:rPr>
          <w:rFonts w:ascii="ＭＳ明朝" w:eastAsia="ＭＳ明朝" w:hint="eastAsia"/>
          <w:szCs w:val="21"/>
        </w:rPr>
        <w:t>本町では、6,758haのうち、61.5%にあたる4,156haの森林を有している。戦後植栽されたスギやヒノキの人工林の多くが本格的な利用期を迎えるため、この豊富な森林資源を積極的に利用することにより、林業や木材産業の振興に資するとともに、森林が持つ様々な公益的機能を十分に発揮させることが必要である。</w:t>
      </w:r>
    </w:p>
    <w:p w:rsidR="00A92FE1" w:rsidRPr="00044F96" w:rsidRDefault="00A92FE1" w:rsidP="00A92FE1">
      <w:pPr>
        <w:ind w:left="-147" w:rightChars="-64" w:right="-134"/>
        <w:rPr>
          <w:rFonts w:ascii="ＭＳ明朝" w:eastAsia="ＭＳ明朝"/>
          <w:szCs w:val="21"/>
        </w:rPr>
      </w:pPr>
    </w:p>
    <w:p w:rsidR="002E4B1B" w:rsidRPr="00044F96" w:rsidRDefault="002E4B1B" w:rsidP="002E4B1B">
      <w:pPr>
        <w:ind w:left="-147" w:rightChars="-64" w:right="-134" w:firstLineChars="100" w:firstLine="210"/>
        <w:rPr>
          <w:rFonts w:ascii="ＭＳ明朝" w:eastAsia="ＭＳ明朝"/>
          <w:szCs w:val="21"/>
        </w:rPr>
      </w:pPr>
      <w:r w:rsidRPr="00044F96">
        <w:rPr>
          <w:rFonts w:ascii="ＭＳ明朝" w:eastAsia="ＭＳ明朝" w:hint="eastAsia"/>
          <w:szCs w:val="21"/>
        </w:rPr>
        <w:t>２ 木造建築物の設計及び施工に係る先進的な技術の普及の促進等</w:t>
      </w:r>
    </w:p>
    <w:p w:rsidR="002E4B1B" w:rsidRPr="00044F96" w:rsidRDefault="002F0EDE" w:rsidP="002E4B1B">
      <w:pPr>
        <w:ind w:leftChars="100" w:left="210" w:rightChars="-64" w:right="-134" w:firstLineChars="102" w:firstLine="214"/>
        <w:rPr>
          <w:rFonts w:ascii="ＭＳ明朝" w:eastAsia="ＭＳ明朝"/>
          <w:szCs w:val="21"/>
        </w:rPr>
      </w:pPr>
      <w:r w:rsidRPr="00044F96">
        <w:rPr>
          <w:rFonts w:ascii="ＭＳ明朝" w:eastAsia="ＭＳ明朝" w:hint="eastAsia"/>
          <w:szCs w:val="21"/>
        </w:rPr>
        <w:t>町</w:t>
      </w:r>
      <w:r w:rsidR="002E4B1B" w:rsidRPr="00044F96">
        <w:rPr>
          <w:rFonts w:ascii="ＭＳ明朝" w:eastAsia="ＭＳ明朝" w:hint="eastAsia"/>
          <w:szCs w:val="21"/>
        </w:rPr>
        <w:t>は、法第13 条にのっとり、非住宅の建築物や中高層建築物を含めた建築物全体における木材の利用の促進に必要な技術の普及や人材の育成等を図るため、関係団体等と連携して、中大規模木造建築物の設計及び施工に関する情報提供、それらの知識及び技術を有する人材を育成する研修等の施策の実施に努めるものとする。また、建築に当たって、建築材料として木材が選択されるよう、建築用木材及び木造建築物の安全性に関する情報の</w:t>
      </w:r>
      <w:r w:rsidR="002E4B1B" w:rsidRPr="00044F96">
        <w:rPr>
          <w:rFonts w:ascii="ＭＳ明朝" w:eastAsia="ＭＳ明朝" w:hint="eastAsia"/>
          <w:szCs w:val="21"/>
        </w:rPr>
        <w:lastRenderedPageBreak/>
        <w:t>提供に努めるものとする。</w:t>
      </w:r>
    </w:p>
    <w:p w:rsidR="002E4B1B" w:rsidRPr="00044F96" w:rsidRDefault="002E4B1B" w:rsidP="002E4B1B">
      <w:pPr>
        <w:ind w:left="-147" w:rightChars="-64" w:right="-134"/>
        <w:rPr>
          <w:rFonts w:ascii="ＭＳ明朝" w:eastAsia="ＭＳ明朝"/>
          <w:szCs w:val="21"/>
        </w:rPr>
      </w:pPr>
    </w:p>
    <w:p w:rsidR="002E4B1B" w:rsidRPr="00044F96" w:rsidRDefault="002E4B1B" w:rsidP="002E4B1B">
      <w:pPr>
        <w:ind w:left="-147" w:rightChars="-64" w:right="-134" w:firstLineChars="100" w:firstLine="210"/>
        <w:rPr>
          <w:rFonts w:ascii="ＭＳ明朝" w:eastAsia="ＭＳ明朝"/>
          <w:szCs w:val="21"/>
        </w:rPr>
      </w:pPr>
      <w:r w:rsidRPr="00044F96">
        <w:rPr>
          <w:rFonts w:ascii="ＭＳ明朝" w:eastAsia="ＭＳ明朝" w:hint="eastAsia"/>
          <w:szCs w:val="21"/>
        </w:rPr>
        <w:t>３ 住宅における木材の利用の促進</w:t>
      </w:r>
    </w:p>
    <w:p w:rsidR="002E4B1B" w:rsidRPr="00044F96" w:rsidRDefault="00A30FB6" w:rsidP="002E4B1B">
      <w:pPr>
        <w:ind w:leftChars="100" w:left="210" w:rightChars="-64" w:right="-134" w:firstLineChars="100" w:firstLine="210"/>
        <w:rPr>
          <w:rFonts w:ascii="ＭＳ明朝" w:eastAsia="ＭＳ明朝"/>
          <w:szCs w:val="21"/>
        </w:rPr>
      </w:pPr>
      <w:r w:rsidRPr="00044F96">
        <w:rPr>
          <w:rFonts w:ascii="ＭＳ明朝" w:eastAsia="ＭＳ明朝" w:hint="eastAsia"/>
          <w:szCs w:val="21"/>
        </w:rPr>
        <w:t>町</w:t>
      </w:r>
      <w:r w:rsidR="002E4B1B" w:rsidRPr="00044F96">
        <w:rPr>
          <w:rFonts w:ascii="ＭＳ明朝" w:eastAsia="ＭＳ明朝" w:hint="eastAsia"/>
          <w:szCs w:val="21"/>
        </w:rPr>
        <w:t>は、法第14 条にのっとり、木材を利用した住宅の建築等を促進するため、住宅を建築する者に対し、住宅の設計に関する情報の提供や建築の担い手の育成等に努める。</w:t>
      </w:r>
    </w:p>
    <w:p w:rsidR="002E4B1B" w:rsidRPr="00044F96" w:rsidRDefault="002E4B1B" w:rsidP="002E4B1B">
      <w:pPr>
        <w:ind w:left="-147" w:rightChars="-64" w:right="-134"/>
        <w:rPr>
          <w:rFonts w:ascii="ＭＳ明朝" w:eastAsia="ＭＳ明朝"/>
          <w:szCs w:val="21"/>
        </w:rPr>
      </w:pPr>
    </w:p>
    <w:p w:rsidR="002E4B1B" w:rsidRPr="00044F96" w:rsidRDefault="002E4B1B" w:rsidP="002E4B1B">
      <w:pPr>
        <w:ind w:left="-147" w:rightChars="-64" w:right="-134" w:firstLineChars="100" w:firstLine="210"/>
        <w:rPr>
          <w:rFonts w:ascii="ＭＳ明朝" w:eastAsia="ＭＳ明朝"/>
          <w:szCs w:val="21"/>
        </w:rPr>
      </w:pPr>
      <w:r w:rsidRPr="00044F96">
        <w:rPr>
          <w:rFonts w:ascii="ＭＳ明朝" w:eastAsia="ＭＳ明朝" w:hint="eastAsia"/>
          <w:szCs w:val="21"/>
        </w:rPr>
        <w:t>４ 建築物木材利用促進協定制度の活用</w:t>
      </w:r>
    </w:p>
    <w:p w:rsidR="002E4B1B" w:rsidRPr="00044F96" w:rsidRDefault="002E4B1B" w:rsidP="002E4B1B">
      <w:pPr>
        <w:ind w:left="-147" w:rightChars="-64" w:right="-134" w:firstLineChars="100" w:firstLine="210"/>
        <w:rPr>
          <w:rFonts w:ascii="ＭＳ明朝" w:eastAsia="ＭＳ明朝"/>
          <w:szCs w:val="21"/>
        </w:rPr>
      </w:pPr>
      <w:r w:rsidRPr="00044F96">
        <w:rPr>
          <w:rFonts w:ascii="ＭＳ明朝" w:eastAsia="ＭＳ明朝" w:hint="eastAsia"/>
          <w:szCs w:val="21"/>
        </w:rPr>
        <w:t>（１）建築物木材利用促進協定の周知</w:t>
      </w:r>
    </w:p>
    <w:p w:rsidR="002E4B1B" w:rsidRPr="00044F96" w:rsidRDefault="00A30FB6" w:rsidP="002E4B1B">
      <w:pPr>
        <w:ind w:leftChars="100" w:left="210" w:rightChars="-64" w:right="-134" w:firstLineChars="100" w:firstLine="210"/>
        <w:rPr>
          <w:rFonts w:ascii="ＭＳ明朝" w:eastAsia="ＭＳ明朝"/>
          <w:szCs w:val="21"/>
        </w:rPr>
      </w:pPr>
      <w:r w:rsidRPr="00044F96">
        <w:rPr>
          <w:rFonts w:ascii="ＭＳ明朝" w:eastAsia="ＭＳ明朝" w:hint="eastAsia"/>
          <w:szCs w:val="21"/>
        </w:rPr>
        <w:t>町</w:t>
      </w:r>
      <w:r w:rsidR="002E4B1B" w:rsidRPr="00044F96">
        <w:rPr>
          <w:rFonts w:ascii="ＭＳ明朝" w:eastAsia="ＭＳ明朝" w:hint="eastAsia"/>
          <w:szCs w:val="21"/>
        </w:rPr>
        <w:t>は、法第15 条に定める建築物木材利用促進協定制度について、同制度の活用により、建築物における木材利用の取り組みが進展するよう、建築主となる事業者等に対する同制度の積極的な周知に努める。</w:t>
      </w:r>
    </w:p>
    <w:p w:rsidR="002E4B1B" w:rsidRPr="00044F96" w:rsidRDefault="002E4B1B" w:rsidP="002E4B1B">
      <w:pPr>
        <w:ind w:left="-147" w:rightChars="-64" w:right="-134" w:firstLineChars="100" w:firstLine="210"/>
        <w:rPr>
          <w:rFonts w:ascii="ＭＳ明朝" w:eastAsia="ＭＳ明朝"/>
          <w:szCs w:val="21"/>
        </w:rPr>
      </w:pPr>
      <w:r w:rsidRPr="00044F96">
        <w:rPr>
          <w:rFonts w:ascii="ＭＳ明朝" w:eastAsia="ＭＳ明朝" w:hint="eastAsia"/>
          <w:szCs w:val="21"/>
        </w:rPr>
        <w:t>（２）建築物木材利用促進協定の締結の判断基準</w:t>
      </w:r>
    </w:p>
    <w:p w:rsidR="002E4B1B" w:rsidRPr="00044F96" w:rsidRDefault="00A30FB6" w:rsidP="002E4B1B">
      <w:pPr>
        <w:ind w:leftChars="100" w:left="210" w:rightChars="-64" w:right="-134" w:firstLineChars="100" w:firstLine="210"/>
        <w:rPr>
          <w:rFonts w:ascii="ＭＳ明朝" w:eastAsia="ＭＳ明朝"/>
          <w:szCs w:val="21"/>
        </w:rPr>
      </w:pPr>
      <w:r w:rsidRPr="00044F96">
        <w:rPr>
          <w:rFonts w:ascii="ＭＳ明朝" w:eastAsia="ＭＳ明朝" w:hint="eastAsia"/>
          <w:szCs w:val="21"/>
        </w:rPr>
        <w:t>町</w:t>
      </w:r>
      <w:r w:rsidR="002E4B1B" w:rsidRPr="00044F96">
        <w:rPr>
          <w:rFonts w:ascii="ＭＳ明朝" w:eastAsia="ＭＳ明朝" w:hint="eastAsia"/>
          <w:szCs w:val="21"/>
        </w:rPr>
        <w:t>は、事業者等から建築物木材利用促進協定の締結の申出があった場合、法の目的や基本理念、本基本方針に照らして適当なものであるかを確認し、締結の応否に係る判断を行う。</w:t>
      </w:r>
    </w:p>
    <w:p w:rsidR="002E4B1B" w:rsidRPr="00044F96" w:rsidRDefault="002E4B1B" w:rsidP="002E4B1B">
      <w:pPr>
        <w:ind w:left="-147" w:rightChars="-64" w:right="-134" w:firstLineChars="100" w:firstLine="210"/>
        <w:rPr>
          <w:rFonts w:ascii="ＭＳ明朝" w:eastAsia="ＭＳ明朝"/>
          <w:szCs w:val="21"/>
        </w:rPr>
      </w:pPr>
      <w:r w:rsidRPr="00044F96">
        <w:rPr>
          <w:rFonts w:ascii="ＭＳ明朝" w:eastAsia="ＭＳ明朝" w:hint="eastAsia"/>
          <w:szCs w:val="21"/>
        </w:rPr>
        <w:t>（３）建築物木材利用促進協定による木材利用の促進</w:t>
      </w:r>
    </w:p>
    <w:p w:rsidR="002E4B1B" w:rsidRPr="00044F96" w:rsidRDefault="00A30FB6" w:rsidP="002E4B1B">
      <w:pPr>
        <w:ind w:leftChars="100" w:left="210" w:rightChars="-64" w:right="-134" w:firstLineChars="100" w:firstLine="210"/>
        <w:rPr>
          <w:rFonts w:ascii="ＭＳ明朝" w:eastAsia="ＭＳ明朝"/>
          <w:szCs w:val="21"/>
        </w:rPr>
      </w:pPr>
      <w:r w:rsidRPr="00044F96">
        <w:rPr>
          <w:rFonts w:ascii="ＭＳ明朝" w:eastAsia="ＭＳ明朝" w:hint="eastAsia"/>
          <w:szCs w:val="21"/>
        </w:rPr>
        <w:t>町</w:t>
      </w:r>
      <w:r w:rsidR="002E4B1B" w:rsidRPr="00044F96">
        <w:rPr>
          <w:rFonts w:ascii="ＭＳ明朝" w:eastAsia="ＭＳ明朝" w:hint="eastAsia"/>
          <w:szCs w:val="21"/>
        </w:rPr>
        <w:t>が建築物木材利用促進協定を締結した場合には、協定の内容等をホームページ等で公表し、協定に定められた方針に即した取り組みを促進するため、協定締結者に対し、活用できる支援制度や木材利用に係る技術的な情報提供を行うとともに、取り組み内容について情報発信する。</w:t>
      </w:r>
    </w:p>
    <w:p w:rsidR="002E4B1B" w:rsidRPr="00044F96" w:rsidRDefault="002E4B1B" w:rsidP="002E4B1B">
      <w:pPr>
        <w:ind w:left="-147" w:rightChars="-64" w:right="-134"/>
        <w:rPr>
          <w:rFonts w:ascii="ＭＳ明朝" w:eastAsia="ＭＳ明朝"/>
          <w:szCs w:val="21"/>
        </w:rPr>
      </w:pPr>
    </w:p>
    <w:p w:rsidR="002E4B1B" w:rsidRPr="00044F96" w:rsidRDefault="002E4B1B" w:rsidP="002E4B1B">
      <w:pPr>
        <w:ind w:left="-147" w:rightChars="-64" w:right="-134"/>
        <w:rPr>
          <w:rFonts w:ascii="ＭＳ明朝" w:eastAsia="ＭＳ明朝"/>
          <w:szCs w:val="21"/>
        </w:rPr>
      </w:pPr>
      <w:r w:rsidRPr="00044F96">
        <w:rPr>
          <w:rFonts w:ascii="ＭＳ明朝" w:eastAsia="ＭＳ明朝" w:hint="eastAsia"/>
          <w:szCs w:val="21"/>
        </w:rPr>
        <w:t xml:space="preserve">第３ </w:t>
      </w:r>
      <w:r w:rsidR="00A30FB6" w:rsidRPr="00044F96">
        <w:rPr>
          <w:rFonts w:ascii="ＭＳ明朝" w:eastAsia="ＭＳ明朝" w:hint="eastAsia"/>
          <w:szCs w:val="21"/>
        </w:rPr>
        <w:t>町</w:t>
      </w:r>
      <w:r w:rsidRPr="00044F96">
        <w:rPr>
          <w:rFonts w:ascii="ＭＳ明朝" w:eastAsia="ＭＳ明朝" w:hint="eastAsia"/>
          <w:szCs w:val="21"/>
        </w:rPr>
        <w:t>が整備する公共建築物等における木材の利用の目標</w:t>
      </w:r>
    </w:p>
    <w:p w:rsidR="002E4B1B" w:rsidRPr="00044F96" w:rsidRDefault="002E4B1B" w:rsidP="002E4B1B">
      <w:pPr>
        <w:ind w:left="-147" w:rightChars="-64" w:right="-134"/>
        <w:rPr>
          <w:rFonts w:ascii="ＭＳ明朝" w:eastAsia="ＭＳ明朝"/>
          <w:szCs w:val="21"/>
        </w:rPr>
      </w:pPr>
    </w:p>
    <w:p w:rsidR="002E4B1B" w:rsidRPr="00044F96" w:rsidRDefault="002E4B1B" w:rsidP="002E4B1B">
      <w:pPr>
        <w:ind w:left="-147" w:rightChars="-64" w:right="-134" w:firstLineChars="100" w:firstLine="210"/>
        <w:rPr>
          <w:rFonts w:ascii="ＭＳ明朝" w:eastAsia="ＭＳ明朝"/>
          <w:szCs w:val="21"/>
        </w:rPr>
      </w:pPr>
      <w:r w:rsidRPr="00044F96">
        <w:rPr>
          <w:rFonts w:ascii="ＭＳ明朝" w:eastAsia="ＭＳ明朝" w:hint="eastAsia"/>
          <w:szCs w:val="21"/>
        </w:rPr>
        <w:t>１ 木材の利用を推進すべき市等施設及び市等工事</w:t>
      </w:r>
    </w:p>
    <w:p w:rsidR="002E4B1B" w:rsidRPr="00044F96" w:rsidRDefault="002E4B1B" w:rsidP="002E4B1B">
      <w:pPr>
        <w:ind w:left="-147" w:rightChars="-64" w:right="-134" w:firstLineChars="100" w:firstLine="210"/>
        <w:rPr>
          <w:rFonts w:ascii="ＭＳ明朝" w:eastAsia="ＭＳ明朝"/>
          <w:szCs w:val="21"/>
        </w:rPr>
      </w:pPr>
      <w:r w:rsidRPr="00044F96">
        <w:rPr>
          <w:rFonts w:ascii="ＭＳ明朝" w:eastAsia="ＭＳ明朝" w:hint="eastAsia"/>
          <w:szCs w:val="21"/>
        </w:rPr>
        <w:t>（１）</w:t>
      </w:r>
      <w:r w:rsidR="00A30FB6" w:rsidRPr="00044F96">
        <w:rPr>
          <w:rFonts w:ascii="ＭＳ明朝" w:eastAsia="ＭＳ明朝" w:hint="eastAsia"/>
          <w:szCs w:val="21"/>
        </w:rPr>
        <w:t>町</w:t>
      </w:r>
      <w:r w:rsidRPr="00044F96">
        <w:rPr>
          <w:rFonts w:ascii="ＭＳ明朝" w:eastAsia="ＭＳ明朝" w:hint="eastAsia"/>
          <w:szCs w:val="21"/>
        </w:rPr>
        <w:t>等施設の対象</w:t>
      </w:r>
    </w:p>
    <w:p w:rsidR="002E4B1B" w:rsidRPr="00044F96" w:rsidRDefault="002E4B1B" w:rsidP="002E4B1B">
      <w:pPr>
        <w:ind w:leftChars="100" w:left="210" w:rightChars="-64" w:right="-134" w:firstLineChars="100" w:firstLine="210"/>
        <w:rPr>
          <w:rFonts w:ascii="ＭＳ明朝" w:eastAsia="ＭＳ明朝"/>
          <w:szCs w:val="21"/>
        </w:rPr>
      </w:pPr>
      <w:r w:rsidRPr="00044F96">
        <w:rPr>
          <w:rFonts w:ascii="ＭＳ明朝" w:eastAsia="ＭＳ明朝" w:hint="eastAsia"/>
          <w:szCs w:val="21"/>
        </w:rPr>
        <w:t>広く市民の利用に供される学校施設、社会福祉施設（老人ホーム、保育所等）、病院・診療所、社会教育施設（図書館、公民館等）、運動施設（体育館等）、公園施設、道路や公共交通機関に係る施設、農林水産業関係施設、公営住宅、庁舎、公務員宿舎等の公共性の高い建築物及びその附帯施設とする。</w:t>
      </w:r>
    </w:p>
    <w:p w:rsidR="002E4B1B" w:rsidRPr="00044F96" w:rsidRDefault="002E4B1B" w:rsidP="002E4B1B">
      <w:pPr>
        <w:ind w:left="-147" w:rightChars="-64" w:right="-134" w:firstLineChars="100" w:firstLine="210"/>
        <w:rPr>
          <w:rFonts w:ascii="ＭＳ明朝" w:eastAsia="ＭＳ明朝"/>
          <w:szCs w:val="21"/>
        </w:rPr>
      </w:pPr>
      <w:r w:rsidRPr="00044F96">
        <w:rPr>
          <w:rFonts w:ascii="ＭＳ明朝" w:eastAsia="ＭＳ明朝" w:hint="eastAsia"/>
          <w:szCs w:val="21"/>
        </w:rPr>
        <w:t>（２）</w:t>
      </w:r>
      <w:r w:rsidR="00A30FB6" w:rsidRPr="00044F96">
        <w:rPr>
          <w:rFonts w:ascii="ＭＳ明朝" w:eastAsia="ＭＳ明朝" w:hint="eastAsia"/>
          <w:szCs w:val="21"/>
        </w:rPr>
        <w:t>町</w:t>
      </w:r>
      <w:r w:rsidRPr="00044F96">
        <w:rPr>
          <w:rFonts w:ascii="ＭＳ明朝" w:eastAsia="ＭＳ明朝" w:hint="eastAsia"/>
          <w:szCs w:val="21"/>
        </w:rPr>
        <w:t>等工事の対象</w:t>
      </w:r>
    </w:p>
    <w:p w:rsidR="002E4B1B" w:rsidRPr="00044F96" w:rsidRDefault="002E4B1B" w:rsidP="002E4B1B">
      <w:pPr>
        <w:ind w:left="-147" w:rightChars="-64" w:right="-134" w:firstLineChars="200" w:firstLine="420"/>
        <w:rPr>
          <w:rFonts w:ascii="ＭＳ明朝" w:eastAsia="ＭＳ明朝"/>
          <w:szCs w:val="21"/>
        </w:rPr>
      </w:pPr>
      <w:r w:rsidRPr="00044F96">
        <w:rPr>
          <w:rFonts w:ascii="ＭＳ明朝" w:eastAsia="ＭＳ明朝" w:hint="eastAsia"/>
          <w:szCs w:val="21"/>
        </w:rPr>
        <w:t>公共工事で設置する施設（仮設物を含む）とする。</w:t>
      </w:r>
    </w:p>
    <w:p w:rsidR="002E4B1B" w:rsidRPr="00044F96" w:rsidRDefault="002E4B1B" w:rsidP="002E4B1B">
      <w:pPr>
        <w:ind w:left="-147" w:rightChars="-64" w:right="-134" w:firstLineChars="143" w:firstLine="300"/>
        <w:rPr>
          <w:rFonts w:ascii="ＭＳ明朝" w:eastAsia="ＭＳ明朝"/>
          <w:szCs w:val="21"/>
        </w:rPr>
      </w:pPr>
      <w:r w:rsidRPr="00044F96">
        <w:rPr>
          <w:rFonts w:ascii="ＭＳ明朝" w:eastAsia="ＭＳ明朝" w:hint="eastAsia"/>
          <w:szCs w:val="21"/>
        </w:rPr>
        <w:t>※公共建築物等：公共性の高い建築物及び付帯施設並びに公共工事の総体</w:t>
      </w:r>
    </w:p>
    <w:p w:rsidR="002E4B1B" w:rsidRPr="00044F96" w:rsidRDefault="002E4B1B" w:rsidP="002E4B1B">
      <w:pPr>
        <w:ind w:leftChars="68" w:left="1371" w:rightChars="-64" w:right="-134" w:hangingChars="585" w:hanging="1228"/>
        <w:rPr>
          <w:rFonts w:ascii="ＭＳ明朝" w:eastAsia="ＭＳ明朝"/>
          <w:szCs w:val="21"/>
        </w:rPr>
      </w:pPr>
      <w:r w:rsidRPr="00044F96">
        <w:rPr>
          <w:rFonts w:ascii="ＭＳ明朝" w:eastAsia="ＭＳ明朝" w:hint="eastAsia"/>
          <w:szCs w:val="21"/>
        </w:rPr>
        <w:t>※公共工事：地方自治体が実施する河川、砂防、道路、公園、農業農村整備、治山・林道、漁港、その他の土木工事</w:t>
      </w:r>
    </w:p>
    <w:p w:rsidR="002E4B1B" w:rsidRPr="00044F96" w:rsidRDefault="002E4B1B" w:rsidP="002E4B1B">
      <w:pPr>
        <w:ind w:left="-147" w:rightChars="-64" w:right="-134"/>
        <w:rPr>
          <w:rFonts w:ascii="ＭＳ明朝" w:eastAsia="ＭＳ明朝"/>
          <w:szCs w:val="21"/>
        </w:rPr>
      </w:pPr>
    </w:p>
    <w:p w:rsidR="002E4B1B" w:rsidRPr="00044F96" w:rsidRDefault="002E4B1B" w:rsidP="002E4B1B">
      <w:pPr>
        <w:ind w:left="-147" w:rightChars="-64" w:right="-134" w:firstLineChars="100" w:firstLine="210"/>
        <w:rPr>
          <w:rFonts w:ascii="ＭＳ明朝" w:eastAsia="ＭＳ明朝"/>
          <w:szCs w:val="21"/>
        </w:rPr>
      </w:pPr>
      <w:r w:rsidRPr="00044F96">
        <w:rPr>
          <w:rFonts w:ascii="ＭＳ明朝" w:eastAsia="ＭＳ明朝" w:hint="eastAsia"/>
          <w:szCs w:val="21"/>
        </w:rPr>
        <w:t xml:space="preserve">２ </w:t>
      </w:r>
      <w:r w:rsidR="00A30FB6" w:rsidRPr="00044F96">
        <w:rPr>
          <w:rFonts w:ascii="ＭＳ明朝" w:eastAsia="ＭＳ明朝" w:hint="eastAsia"/>
          <w:szCs w:val="21"/>
        </w:rPr>
        <w:t>町</w:t>
      </w:r>
      <w:r w:rsidRPr="00044F96">
        <w:rPr>
          <w:rFonts w:ascii="ＭＳ明朝" w:eastAsia="ＭＳ明朝" w:hint="eastAsia"/>
          <w:szCs w:val="21"/>
        </w:rPr>
        <w:t>等施設及び</w:t>
      </w:r>
      <w:r w:rsidR="00A30FB6" w:rsidRPr="00044F96">
        <w:rPr>
          <w:rFonts w:ascii="ＭＳ明朝" w:eastAsia="ＭＳ明朝" w:hint="eastAsia"/>
          <w:szCs w:val="21"/>
        </w:rPr>
        <w:t>町</w:t>
      </w:r>
      <w:r w:rsidRPr="00044F96">
        <w:rPr>
          <w:rFonts w:ascii="ＭＳ明朝" w:eastAsia="ＭＳ明朝" w:hint="eastAsia"/>
          <w:szCs w:val="21"/>
        </w:rPr>
        <w:t>等工事における木材の利用の目標</w:t>
      </w:r>
    </w:p>
    <w:p w:rsidR="002E4B1B" w:rsidRPr="00044F96" w:rsidRDefault="002E4B1B" w:rsidP="002E4B1B">
      <w:pPr>
        <w:ind w:left="-147" w:rightChars="-64" w:right="-134" w:firstLineChars="100" w:firstLine="210"/>
        <w:rPr>
          <w:rFonts w:ascii="ＭＳ明朝" w:eastAsia="ＭＳ明朝"/>
          <w:szCs w:val="21"/>
        </w:rPr>
      </w:pPr>
      <w:r w:rsidRPr="00044F96">
        <w:rPr>
          <w:rFonts w:ascii="ＭＳ明朝" w:eastAsia="ＭＳ明朝" w:hint="eastAsia"/>
          <w:szCs w:val="21"/>
        </w:rPr>
        <w:t>（１）</w:t>
      </w:r>
      <w:r w:rsidR="00A30FB6" w:rsidRPr="00044F96">
        <w:rPr>
          <w:rFonts w:ascii="ＭＳ明朝" w:eastAsia="ＭＳ明朝" w:hint="eastAsia"/>
          <w:szCs w:val="21"/>
        </w:rPr>
        <w:t>町</w:t>
      </w:r>
      <w:r w:rsidRPr="00044F96">
        <w:rPr>
          <w:rFonts w:ascii="ＭＳ明朝" w:eastAsia="ＭＳ明朝" w:hint="eastAsia"/>
          <w:szCs w:val="21"/>
        </w:rPr>
        <w:t>等施設</w:t>
      </w:r>
    </w:p>
    <w:p w:rsidR="002E4B1B" w:rsidRPr="00044F96" w:rsidRDefault="002E4B1B" w:rsidP="002E4B1B">
      <w:pPr>
        <w:ind w:leftChars="237" w:left="708" w:rightChars="-64" w:right="-134" w:hangingChars="100" w:hanging="210"/>
        <w:rPr>
          <w:rFonts w:ascii="ＭＳ明朝" w:eastAsia="ＭＳ明朝"/>
          <w:szCs w:val="21"/>
        </w:rPr>
      </w:pPr>
      <w:r w:rsidRPr="00044F96">
        <w:rPr>
          <w:rFonts w:ascii="ＭＳ明朝" w:eastAsia="ＭＳ明朝" w:hint="eastAsia"/>
          <w:szCs w:val="21"/>
        </w:rPr>
        <w:lastRenderedPageBreak/>
        <w:t>ア　低層（3 階建て以下）の公共施設は、原則として木造とする。ただし、法令上の規定がある場合、防災関連施設など用途面や、構造・耐久性など技術面から木材の利用が困難である場合等を除く。</w:t>
      </w:r>
    </w:p>
    <w:p w:rsidR="002E4B1B" w:rsidRPr="00044F96" w:rsidRDefault="002E4B1B" w:rsidP="002E4B1B">
      <w:pPr>
        <w:ind w:leftChars="237" w:left="708" w:rightChars="-64" w:right="-134" w:hangingChars="100" w:hanging="210"/>
        <w:rPr>
          <w:rFonts w:ascii="ＭＳ明朝" w:eastAsia="ＭＳ明朝"/>
          <w:szCs w:val="21"/>
        </w:rPr>
      </w:pPr>
      <w:r w:rsidRPr="00044F96">
        <w:rPr>
          <w:rFonts w:ascii="ＭＳ明朝" w:eastAsia="ＭＳ明朝" w:hint="eastAsia"/>
          <w:szCs w:val="21"/>
        </w:rPr>
        <w:t>イ　建築物の構造にかかわらず木質化が可能な床、壁等について木質化を促進する。</w:t>
      </w:r>
    </w:p>
    <w:p w:rsidR="002E4B1B" w:rsidRPr="00044F96" w:rsidRDefault="002E4B1B" w:rsidP="002E4B1B">
      <w:pPr>
        <w:ind w:leftChars="337" w:left="708" w:rightChars="-64" w:right="-134"/>
        <w:rPr>
          <w:rFonts w:ascii="ＭＳ明朝" w:eastAsia="ＭＳ明朝"/>
          <w:szCs w:val="21"/>
        </w:rPr>
      </w:pPr>
      <w:r w:rsidRPr="00044F96">
        <w:rPr>
          <w:rFonts w:ascii="ＭＳ明朝" w:eastAsia="ＭＳ明朝" w:hint="eastAsia"/>
          <w:szCs w:val="21"/>
        </w:rPr>
        <w:t>特に、</w:t>
      </w:r>
      <w:r w:rsidR="00A30FB6" w:rsidRPr="00044F96">
        <w:rPr>
          <w:rFonts w:ascii="ＭＳ明朝" w:eastAsia="ＭＳ明朝" w:hint="eastAsia"/>
          <w:szCs w:val="21"/>
        </w:rPr>
        <w:t>町</w:t>
      </w:r>
      <w:r w:rsidRPr="00044F96">
        <w:rPr>
          <w:rFonts w:ascii="ＭＳ明朝" w:eastAsia="ＭＳ明朝" w:hint="eastAsia"/>
          <w:szCs w:val="21"/>
        </w:rPr>
        <w:t>民の目に触れる機会が多い施設の内装は木質化により整備する。</w:t>
      </w:r>
    </w:p>
    <w:p w:rsidR="002E4B1B" w:rsidRPr="00044F96" w:rsidRDefault="002E4B1B" w:rsidP="002E4B1B">
      <w:pPr>
        <w:ind w:rightChars="-64" w:right="-134"/>
        <w:rPr>
          <w:rFonts w:ascii="ＭＳ明朝" w:eastAsia="ＭＳ明朝"/>
          <w:szCs w:val="21"/>
        </w:rPr>
      </w:pPr>
      <w:r w:rsidRPr="00044F96">
        <w:rPr>
          <w:rFonts w:ascii="ＭＳ明朝" w:eastAsia="ＭＳ明朝" w:hint="eastAsia"/>
          <w:szCs w:val="21"/>
        </w:rPr>
        <w:t>（２）</w:t>
      </w:r>
      <w:r w:rsidR="00A30FB6" w:rsidRPr="00044F96">
        <w:rPr>
          <w:rFonts w:ascii="ＭＳ明朝" w:eastAsia="ＭＳ明朝" w:hint="eastAsia"/>
          <w:szCs w:val="21"/>
        </w:rPr>
        <w:t>町</w:t>
      </w:r>
      <w:r w:rsidRPr="00044F96">
        <w:rPr>
          <w:rFonts w:ascii="ＭＳ明朝" w:eastAsia="ＭＳ明朝" w:hint="eastAsia"/>
          <w:szCs w:val="21"/>
        </w:rPr>
        <w:t>等工事</w:t>
      </w:r>
      <w:r w:rsidR="00E57653" w:rsidRPr="00044F96">
        <w:rPr>
          <w:rFonts w:ascii="ＭＳ明朝" w:eastAsia="ＭＳ明朝" w:hint="eastAsia"/>
          <w:szCs w:val="21"/>
        </w:rPr>
        <w:t>においては</w:t>
      </w:r>
      <w:r w:rsidRPr="00044F96">
        <w:rPr>
          <w:rFonts w:ascii="ＭＳ明朝" w:eastAsia="ＭＳ明朝" w:hint="eastAsia"/>
          <w:szCs w:val="21"/>
        </w:rPr>
        <w:t>木材・木製品を用いた工法を検討し、積極的な木材の利用を図る。</w:t>
      </w:r>
    </w:p>
    <w:p w:rsidR="002E4B1B" w:rsidRPr="00044F96" w:rsidRDefault="002E4B1B" w:rsidP="002E4B1B">
      <w:pPr>
        <w:ind w:rightChars="-64" w:right="-134"/>
        <w:rPr>
          <w:rFonts w:ascii="ＭＳ明朝" w:eastAsia="ＭＳ明朝"/>
          <w:szCs w:val="21"/>
        </w:rPr>
      </w:pPr>
      <w:r w:rsidRPr="00044F96">
        <w:rPr>
          <w:rFonts w:ascii="ＭＳ明朝" w:eastAsia="ＭＳ明朝" w:hint="eastAsia"/>
          <w:szCs w:val="21"/>
        </w:rPr>
        <w:t>（３）その他</w:t>
      </w:r>
    </w:p>
    <w:p w:rsidR="002E4B1B" w:rsidRPr="00044F96" w:rsidRDefault="002E4B1B" w:rsidP="00A8305E">
      <w:pPr>
        <w:ind w:leftChars="235" w:left="703" w:rightChars="-64" w:right="-134" w:hangingChars="100" w:hanging="210"/>
        <w:rPr>
          <w:rFonts w:ascii="ＭＳ明朝" w:eastAsia="ＭＳ明朝"/>
          <w:szCs w:val="21"/>
        </w:rPr>
      </w:pPr>
      <w:r w:rsidRPr="00044F96">
        <w:rPr>
          <w:rFonts w:ascii="ＭＳ明朝" w:eastAsia="ＭＳ明朝" w:hint="eastAsia"/>
          <w:szCs w:val="21"/>
        </w:rPr>
        <w:t>ア　木材を原材料とした備品及び消耗品の利用を推進するほか、暖房器具又はボイラーを設置する場合は、木質バイオマス燃料の利用を検討し、利用の推進を図る。</w:t>
      </w:r>
    </w:p>
    <w:p w:rsidR="002E4B1B" w:rsidRPr="00044F96" w:rsidRDefault="002E4B1B" w:rsidP="00A8305E">
      <w:pPr>
        <w:ind w:leftChars="235" w:left="703" w:rightChars="-64" w:right="-134" w:hangingChars="100" w:hanging="210"/>
        <w:rPr>
          <w:rFonts w:ascii="ＭＳ明朝" w:eastAsia="ＭＳ明朝"/>
          <w:szCs w:val="21"/>
        </w:rPr>
      </w:pPr>
      <w:r w:rsidRPr="00044F96">
        <w:rPr>
          <w:rFonts w:ascii="ＭＳ明朝" w:eastAsia="ＭＳ明朝" w:hint="eastAsia"/>
          <w:szCs w:val="21"/>
        </w:rPr>
        <w:t>イ グリーン購入法に規定する特定調達品目に該当する木材（木材を原材料として使用した製品を含む。）は、同法の規定により策定された環境物品等の調達の推進に関する基本方針に示された判断基準を満たすことを目標とする。</w:t>
      </w:r>
    </w:p>
    <w:p w:rsidR="002E4B1B" w:rsidRPr="00044F96" w:rsidRDefault="002E4B1B" w:rsidP="00A8305E">
      <w:pPr>
        <w:ind w:leftChars="235" w:left="703" w:rightChars="-64" w:right="-134" w:hangingChars="100" w:hanging="210"/>
        <w:rPr>
          <w:rFonts w:ascii="ＭＳ明朝" w:eastAsia="ＭＳ明朝"/>
          <w:szCs w:val="21"/>
        </w:rPr>
      </w:pPr>
      <w:r w:rsidRPr="00044F96">
        <w:rPr>
          <w:rFonts w:ascii="ＭＳ明朝" w:eastAsia="ＭＳ明朝" w:hint="eastAsia"/>
          <w:szCs w:val="21"/>
        </w:rPr>
        <w:t>ウ 歴史的・文化的価値を有する施設の整備に当たっては、その価値に相応しい木材の利用を図る。</w:t>
      </w:r>
    </w:p>
    <w:p w:rsidR="00A8305E" w:rsidRPr="00044F96" w:rsidRDefault="00A8305E" w:rsidP="00A8305E">
      <w:pPr>
        <w:ind w:rightChars="-64" w:right="-134"/>
        <w:rPr>
          <w:rFonts w:ascii="ＭＳ明朝" w:eastAsia="ＭＳ明朝"/>
          <w:szCs w:val="21"/>
        </w:rPr>
      </w:pPr>
    </w:p>
    <w:p w:rsidR="00A8305E" w:rsidRPr="00044F96" w:rsidRDefault="00A8305E" w:rsidP="00A8305E">
      <w:pPr>
        <w:ind w:leftChars="-67" w:left="-141" w:rightChars="-64" w:right="-134"/>
        <w:rPr>
          <w:rFonts w:ascii="ＭＳ明朝" w:eastAsia="ＭＳ明朝"/>
          <w:szCs w:val="21"/>
        </w:rPr>
      </w:pPr>
      <w:r w:rsidRPr="00044F96">
        <w:rPr>
          <w:rFonts w:ascii="ＭＳ明朝" w:eastAsia="ＭＳ明朝" w:hint="eastAsia"/>
          <w:szCs w:val="21"/>
        </w:rPr>
        <w:t>第４ 建築用木材の適切かつ安定的な供給の確保に関する基本的事項</w:t>
      </w:r>
    </w:p>
    <w:p w:rsidR="00A8305E" w:rsidRPr="00044F96" w:rsidRDefault="00A8305E" w:rsidP="00A8305E">
      <w:pPr>
        <w:ind w:left="420" w:rightChars="-64" w:right="-134" w:hangingChars="200" w:hanging="420"/>
        <w:rPr>
          <w:rFonts w:ascii="ＭＳ明朝" w:eastAsia="ＭＳ明朝"/>
          <w:szCs w:val="21"/>
        </w:rPr>
      </w:pPr>
    </w:p>
    <w:p w:rsidR="00A8305E" w:rsidRPr="00044F96" w:rsidRDefault="00A8305E" w:rsidP="00A8305E">
      <w:pPr>
        <w:ind w:left="420" w:rightChars="-64" w:right="-134" w:hangingChars="200" w:hanging="420"/>
        <w:rPr>
          <w:rFonts w:ascii="ＭＳ明朝" w:eastAsia="ＭＳ明朝"/>
          <w:szCs w:val="21"/>
        </w:rPr>
      </w:pPr>
      <w:r w:rsidRPr="00044F96">
        <w:rPr>
          <w:rFonts w:ascii="ＭＳ明朝" w:eastAsia="ＭＳ明朝" w:hint="eastAsia"/>
          <w:szCs w:val="21"/>
        </w:rPr>
        <w:t>１ 木材の供給等に携わる者の役割</w:t>
      </w:r>
    </w:p>
    <w:p w:rsidR="00A8305E" w:rsidRPr="00044F96" w:rsidRDefault="00A8305E" w:rsidP="00A8305E">
      <w:pPr>
        <w:ind w:left="420" w:rightChars="-64" w:right="-134" w:hangingChars="200" w:hanging="420"/>
        <w:rPr>
          <w:rFonts w:ascii="ＭＳ明朝" w:eastAsia="ＭＳ明朝"/>
          <w:szCs w:val="21"/>
        </w:rPr>
      </w:pPr>
      <w:r w:rsidRPr="00044F96">
        <w:rPr>
          <w:rFonts w:ascii="ＭＳ明朝" w:eastAsia="ＭＳ明朝" w:hint="eastAsia"/>
          <w:szCs w:val="21"/>
        </w:rPr>
        <w:t>（１）ＪＡＳ製品など品質・性能の確かな木材又は合法性が証明された木材の低コスト化及び木材の円滑な供給体制の整備に努める。また、木材の利用の促進に資する建築工法等に関する情報の提供や技術の研鑽に努める。</w:t>
      </w:r>
    </w:p>
    <w:p w:rsidR="00A8305E" w:rsidRPr="00044F96" w:rsidRDefault="00A8305E" w:rsidP="00A8305E">
      <w:pPr>
        <w:ind w:left="420" w:rightChars="-64" w:right="-134" w:hangingChars="200" w:hanging="420"/>
        <w:rPr>
          <w:rFonts w:ascii="ＭＳ明朝" w:eastAsia="ＭＳ明朝"/>
          <w:szCs w:val="21"/>
        </w:rPr>
      </w:pPr>
      <w:r w:rsidRPr="00044F96">
        <w:rPr>
          <w:rFonts w:ascii="ＭＳ明朝" w:eastAsia="ＭＳ明朝" w:hint="eastAsia"/>
          <w:szCs w:val="21"/>
        </w:rPr>
        <w:t>（２）建築物の整備の用に供する木材（大断面、長大材等の特殊材を含む。）の円滑な供給を図るため、発注者や設計者等との情報の共有化に努める。</w:t>
      </w:r>
    </w:p>
    <w:p w:rsidR="00A8305E" w:rsidRPr="00044F96" w:rsidRDefault="00A8305E" w:rsidP="00A8305E">
      <w:pPr>
        <w:ind w:left="420" w:rightChars="-64" w:right="-134" w:hangingChars="200" w:hanging="420"/>
        <w:rPr>
          <w:rFonts w:ascii="ＭＳ明朝" w:eastAsia="ＭＳ明朝"/>
          <w:szCs w:val="21"/>
        </w:rPr>
      </w:pPr>
    </w:p>
    <w:p w:rsidR="00A8305E" w:rsidRPr="00044F96" w:rsidRDefault="00A8305E" w:rsidP="00A8305E">
      <w:pPr>
        <w:ind w:left="420" w:rightChars="-64" w:right="-134" w:hangingChars="200" w:hanging="420"/>
        <w:rPr>
          <w:rFonts w:ascii="ＭＳ明朝" w:eastAsia="ＭＳ明朝"/>
          <w:szCs w:val="21"/>
        </w:rPr>
      </w:pPr>
      <w:r w:rsidRPr="00044F96">
        <w:rPr>
          <w:rFonts w:ascii="ＭＳ明朝" w:eastAsia="ＭＳ明朝" w:hint="eastAsia"/>
          <w:szCs w:val="21"/>
        </w:rPr>
        <w:t xml:space="preserve">２ </w:t>
      </w:r>
      <w:r w:rsidR="00A30FB6" w:rsidRPr="00044F96">
        <w:rPr>
          <w:rFonts w:ascii="ＭＳ明朝" w:eastAsia="ＭＳ明朝" w:hint="eastAsia"/>
          <w:szCs w:val="21"/>
        </w:rPr>
        <w:t>町</w:t>
      </w:r>
      <w:r w:rsidRPr="00044F96">
        <w:rPr>
          <w:rFonts w:ascii="ＭＳ明朝" w:eastAsia="ＭＳ明朝" w:hint="eastAsia"/>
          <w:szCs w:val="21"/>
        </w:rPr>
        <w:t>の役割</w:t>
      </w:r>
    </w:p>
    <w:p w:rsidR="00A8305E" w:rsidRPr="00044F96" w:rsidRDefault="00A8305E" w:rsidP="00A8305E">
      <w:pPr>
        <w:ind w:left="420" w:rightChars="-64" w:right="-134" w:hangingChars="200" w:hanging="420"/>
        <w:rPr>
          <w:rFonts w:ascii="ＭＳ明朝" w:eastAsia="ＭＳ明朝"/>
          <w:szCs w:val="21"/>
        </w:rPr>
      </w:pPr>
      <w:r w:rsidRPr="00044F96">
        <w:rPr>
          <w:rFonts w:ascii="ＭＳ明朝" w:eastAsia="ＭＳ明朝" w:hint="eastAsia"/>
          <w:szCs w:val="21"/>
        </w:rPr>
        <w:t>（１）法第17 条に規定する木材製造高度化計画の認定制度については、国が法第10 条の規定に基づき定める基本方針のほか関連通達等に基づき、県と連携を図りながら適確な運用に努める。</w:t>
      </w:r>
    </w:p>
    <w:p w:rsidR="00A8305E" w:rsidRPr="00044F96" w:rsidRDefault="00A8305E" w:rsidP="00A8305E">
      <w:pPr>
        <w:ind w:left="420" w:rightChars="-64" w:right="-134" w:hangingChars="200" w:hanging="420"/>
        <w:rPr>
          <w:rFonts w:ascii="ＭＳ明朝" w:eastAsia="ＭＳ明朝"/>
          <w:szCs w:val="21"/>
        </w:rPr>
      </w:pPr>
      <w:r w:rsidRPr="00044F96">
        <w:rPr>
          <w:rFonts w:ascii="ＭＳ明朝" w:eastAsia="ＭＳ明朝" w:hint="eastAsia"/>
          <w:szCs w:val="21"/>
        </w:rPr>
        <w:t>（２）</w:t>
      </w:r>
      <w:r w:rsidR="00A30FB6" w:rsidRPr="00044F96">
        <w:rPr>
          <w:rFonts w:ascii="ＭＳ明朝" w:eastAsia="ＭＳ明朝" w:hint="eastAsia"/>
          <w:szCs w:val="21"/>
        </w:rPr>
        <w:t>町</w:t>
      </w:r>
      <w:r w:rsidRPr="00044F96">
        <w:rPr>
          <w:rFonts w:ascii="ＭＳ明朝" w:eastAsia="ＭＳ明朝" w:hint="eastAsia"/>
          <w:szCs w:val="21"/>
        </w:rPr>
        <w:t>等施設及び市等工事において、原則としてＪＡＳ製品又は合法木材を使用することで民間への波及を図り、事業者の供給体制の整備を促す。</w:t>
      </w:r>
    </w:p>
    <w:p w:rsidR="00A8305E" w:rsidRPr="00044F96" w:rsidRDefault="00A8305E" w:rsidP="00A8305E">
      <w:pPr>
        <w:ind w:left="420" w:rightChars="-64" w:right="-134" w:hangingChars="200" w:hanging="420"/>
        <w:rPr>
          <w:rFonts w:ascii="ＭＳ明朝" w:eastAsia="ＭＳ明朝"/>
          <w:szCs w:val="21"/>
        </w:rPr>
      </w:pPr>
      <w:r w:rsidRPr="00044F96">
        <w:rPr>
          <w:rFonts w:ascii="ＭＳ明朝" w:eastAsia="ＭＳ明朝" w:hint="eastAsia"/>
          <w:szCs w:val="21"/>
        </w:rPr>
        <w:t>（３）建築物を整備しようとする事業者に対し、木材の利用に関する専門的な知見を提供する。</w:t>
      </w:r>
    </w:p>
    <w:p w:rsidR="00A8305E" w:rsidRPr="00044F96" w:rsidRDefault="00A8305E" w:rsidP="00A8305E">
      <w:pPr>
        <w:ind w:left="420" w:rightChars="-64" w:right="-134" w:hangingChars="200" w:hanging="420"/>
        <w:rPr>
          <w:rFonts w:ascii="ＭＳ明朝" w:eastAsia="ＭＳ明朝"/>
          <w:szCs w:val="21"/>
        </w:rPr>
      </w:pPr>
      <w:r w:rsidRPr="00044F96">
        <w:rPr>
          <w:rFonts w:ascii="ＭＳ明朝" w:eastAsia="ＭＳ明朝" w:hint="eastAsia"/>
          <w:szCs w:val="21"/>
        </w:rPr>
        <w:t>（４）木材製造業者が行う新たな商品の開発及び品質・性能の確かな木材の製造施設整備を支援する。</w:t>
      </w:r>
    </w:p>
    <w:p w:rsidR="00A8305E" w:rsidRPr="00044F96" w:rsidRDefault="00A8305E" w:rsidP="00A8305E">
      <w:pPr>
        <w:ind w:left="420" w:rightChars="-64" w:right="-134" w:hangingChars="200" w:hanging="420"/>
        <w:rPr>
          <w:rFonts w:ascii="ＭＳ明朝" w:eastAsia="ＭＳ明朝"/>
          <w:szCs w:val="21"/>
        </w:rPr>
      </w:pPr>
      <w:r w:rsidRPr="00044F96">
        <w:rPr>
          <w:rFonts w:ascii="ＭＳ明朝" w:eastAsia="ＭＳ明朝" w:hint="eastAsia"/>
          <w:szCs w:val="21"/>
        </w:rPr>
        <w:t>（５）広域的視点に立った木材の効率的かつ安定的な供給を図るため、木材関係団体に対し指導及び助言を行う。</w:t>
      </w:r>
    </w:p>
    <w:p w:rsidR="00A8305E" w:rsidRPr="00044F96" w:rsidRDefault="00A8305E" w:rsidP="00A8305E">
      <w:pPr>
        <w:ind w:left="420" w:rightChars="-64" w:right="-134" w:hangingChars="200" w:hanging="420"/>
        <w:rPr>
          <w:rFonts w:ascii="ＭＳ明朝" w:eastAsia="ＭＳ明朝"/>
          <w:szCs w:val="21"/>
        </w:rPr>
      </w:pPr>
      <w:r w:rsidRPr="00044F96">
        <w:rPr>
          <w:rFonts w:ascii="ＭＳ明朝" w:eastAsia="ＭＳ明朝" w:hint="eastAsia"/>
          <w:szCs w:val="21"/>
        </w:rPr>
        <w:t>（６）木材の確保に当たっては、森林法（昭和26 年法律第249 号）に基づき無秩序な伐採</w:t>
      </w:r>
      <w:r w:rsidRPr="00044F96">
        <w:rPr>
          <w:rFonts w:ascii="ＭＳ明朝" w:eastAsia="ＭＳ明朝" w:hint="eastAsia"/>
          <w:szCs w:val="21"/>
        </w:rPr>
        <w:lastRenderedPageBreak/>
        <w:t>の防止に努めるとともに、再造林など適確な更新の確保を図る。</w:t>
      </w:r>
    </w:p>
    <w:p w:rsidR="00A8305E" w:rsidRPr="00044F96" w:rsidRDefault="00A8305E" w:rsidP="00A8305E">
      <w:pPr>
        <w:ind w:left="420" w:rightChars="-64" w:right="-134" w:hangingChars="200" w:hanging="420"/>
        <w:rPr>
          <w:rFonts w:ascii="ＭＳ明朝" w:eastAsia="ＭＳ明朝"/>
          <w:szCs w:val="21"/>
        </w:rPr>
      </w:pPr>
    </w:p>
    <w:p w:rsidR="00A8305E" w:rsidRPr="00044F96" w:rsidRDefault="00A8305E" w:rsidP="00A8305E">
      <w:pPr>
        <w:ind w:left="420" w:rightChars="-64" w:right="-134" w:hangingChars="200" w:hanging="420"/>
        <w:rPr>
          <w:rFonts w:ascii="ＭＳ明朝" w:eastAsia="ＭＳ明朝"/>
          <w:szCs w:val="21"/>
        </w:rPr>
      </w:pPr>
      <w:r w:rsidRPr="00044F96">
        <w:rPr>
          <w:rFonts w:ascii="ＭＳ明朝" w:eastAsia="ＭＳ明朝" w:hint="eastAsia"/>
          <w:szCs w:val="21"/>
        </w:rPr>
        <w:t>第５ その他</w:t>
      </w:r>
      <w:r w:rsidR="00A30FB6" w:rsidRPr="00044F96">
        <w:rPr>
          <w:rFonts w:ascii="ＭＳ明朝" w:eastAsia="ＭＳ明朝" w:hint="eastAsia"/>
          <w:szCs w:val="21"/>
        </w:rPr>
        <w:t>町</w:t>
      </w:r>
      <w:r w:rsidRPr="00044F96">
        <w:rPr>
          <w:rFonts w:ascii="ＭＳ明朝" w:eastAsia="ＭＳ明朝" w:hint="eastAsia"/>
          <w:szCs w:val="21"/>
        </w:rPr>
        <w:t>の建築物等における木材の利用の促進に関し必要な事項</w:t>
      </w:r>
    </w:p>
    <w:p w:rsidR="00A8305E" w:rsidRPr="00044F96" w:rsidRDefault="00A8305E" w:rsidP="00A8305E">
      <w:pPr>
        <w:ind w:left="420" w:rightChars="-64" w:right="-134" w:hangingChars="200" w:hanging="420"/>
        <w:rPr>
          <w:rFonts w:ascii="ＭＳ明朝" w:eastAsia="ＭＳ明朝"/>
          <w:szCs w:val="21"/>
        </w:rPr>
      </w:pPr>
    </w:p>
    <w:p w:rsidR="00A8305E" w:rsidRPr="00044F96" w:rsidRDefault="00A8305E" w:rsidP="00A8305E">
      <w:pPr>
        <w:ind w:left="420" w:rightChars="-64" w:right="-134" w:hangingChars="200" w:hanging="420"/>
        <w:rPr>
          <w:rFonts w:ascii="ＭＳ明朝" w:eastAsia="ＭＳ明朝"/>
          <w:szCs w:val="21"/>
        </w:rPr>
      </w:pPr>
      <w:r w:rsidRPr="00044F96">
        <w:rPr>
          <w:rFonts w:ascii="ＭＳ明朝" w:eastAsia="ＭＳ明朝" w:hint="eastAsia"/>
          <w:szCs w:val="21"/>
        </w:rPr>
        <w:t>１ 木造計画・設計基準等の活用</w:t>
      </w:r>
    </w:p>
    <w:p w:rsidR="00A8305E" w:rsidRPr="00044F96" w:rsidRDefault="00A8305E" w:rsidP="00A8305E">
      <w:pPr>
        <w:ind w:leftChars="135" w:left="283" w:rightChars="-64" w:right="-134" w:firstLineChars="100" w:firstLine="210"/>
        <w:rPr>
          <w:rFonts w:ascii="ＭＳ明朝" w:eastAsia="ＭＳ明朝"/>
          <w:szCs w:val="21"/>
        </w:rPr>
      </w:pPr>
      <w:r w:rsidRPr="00044F96">
        <w:rPr>
          <w:rFonts w:ascii="ＭＳ明朝" w:eastAsia="ＭＳ明朝" w:hint="eastAsia"/>
          <w:szCs w:val="21"/>
        </w:rPr>
        <w:t>建築物の整備に当たっては、木造施設の設計（基本計画、基本設計及び実施設計）に関する技術的な事項及び標準的な手法を定め、設計の効率化と性能の確保を図ることを目的として国が定める木造計画・設計基準（国土交通省）（以下「木造基準」という。）や、くまもと県産木材による木造建築物普及の手引き（熊本県）の活用を図る。</w:t>
      </w:r>
    </w:p>
    <w:p w:rsidR="00A8305E" w:rsidRPr="00044F96" w:rsidRDefault="00A8305E" w:rsidP="00A8305E">
      <w:pPr>
        <w:ind w:left="420" w:rightChars="-64" w:right="-134" w:hangingChars="200" w:hanging="420"/>
        <w:rPr>
          <w:rFonts w:ascii="ＭＳ明朝" w:eastAsia="ＭＳ明朝"/>
          <w:szCs w:val="21"/>
        </w:rPr>
      </w:pPr>
    </w:p>
    <w:p w:rsidR="00A8305E" w:rsidRPr="00044F96" w:rsidRDefault="00A8305E" w:rsidP="00A8305E">
      <w:pPr>
        <w:ind w:left="420" w:rightChars="-64" w:right="-134" w:hangingChars="200" w:hanging="420"/>
        <w:rPr>
          <w:rFonts w:ascii="ＭＳ明朝" w:eastAsia="ＭＳ明朝"/>
          <w:szCs w:val="21"/>
        </w:rPr>
      </w:pPr>
      <w:r w:rsidRPr="00044F96">
        <w:rPr>
          <w:rFonts w:ascii="ＭＳ明朝" w:eastAsia="ＭＳ明朝" w:hint="eastAsia"/>
          <w:szCs w:val="21"/>
        </w:rPr>
        <w:t>２ 木材の地産地消の促進</w:t>
      </w:r>
    </w:p>
    <w:p w:rsidR="00A8305E" w:rsidRPr="00044F96" w:rsidRDefault="00A8305E" w:rsidP="008F4A84">
      <w:pPr>
        <w:ind w:leftChars="100" w:left="630" w:rightChars="-64" w:right="-134" w:hangingChars="200" w:hanging="420"/>
        <w:rPr>
          <w:rFonts w:ascii="ＭＳ明朝" w:eastAsia="ＭＳ明朝"/>
          <w:szCs w:val="21"/>
        </w:rPr>
      </w:pPr>
      <w:r w:rsidRPr="00044F96">
        <w:rPr>
          <w:rFonts w:ascii="ＭＳ明朝" w:eastAsia="ＭＳ明朝" w:hint="eastAsia"/>
          <w:szCs w:val="21"/>
        </w:rPr>
        <w:t>（１）</w:t>
      </w:r>
      <w:r w:rsidR="00A30FB6" w:rsidRPr="00044F96">
        <w:rPr>
          <w:rFonts w:ascii="ＭＳ明朝" w:eastAsia="ＭＳ明朝" w:hint="eastAsia"/>
          <w:szCs w:val="21"/>
        </w:rPr>
        <w:t>町</w:t>
      </w:r>
      <w:r w:rsidRPr="00044F96">
        <w:rPr>
          <w:rFonts w:ascii="ＭＳ明朝" w:eastAsia="ＭＳ明朝" w:hint="eastAsia"/>
          <w:szCs w:val="21"/>
        </w:rPr>
        <w:t>内あるいは</w:t>
      </w:r>
      <w:r w:rsidR="008F4A84" w:rsidRPr="00044F96">
        <w:rPr>
          <w:rFonts w:ascii="ＭＳ明朝" w:eastAsia="ＭＳ明朝" w:hint="eastAsia"/>
          <w:szCs w:val="21"/>
        </w:rPr>
        <w:t>近接地域で生産又は製造された地域産資材（</w:t>
      </w:r>
      <w:r w:rsidRPr="00044F96">
        <w:rPr>
          <w:rFonts w:ascii="ＭＳ明朝" w:eastAsia="ＭＳ明朝" w:hint="eastAsia"/>
          <w:szCs w:val="21"/>
        </w:rPr>
        <w:t>丸太、製材品、内装材、合板、集成材、ペレット、チップ、その他の加工品）の優先使用に努め</w:t>
      </w:r>
      <w:r w:rsidR="008F4A84" w:rsidRPr="00044F96">
        <w:rPr>
          <w:rFonts w:ascii="ＭＳ明朝" w:eastAsia="ＭＳ明朝" w:hint="eastAsia"/>
          <w:szCs w:val="21"/>
        </w:rPr>
        <w:t>る。</w:t>
      </w:r>
    </w:p>
    <w:p w:rsidR="00A8305E" w:rsidRPr="00044F96" w:rsidRDefault="008F4A84" w:rsidP="008F4A84">
      <w:pPr>
        <w:ind w:leftChars="100" w:left="630" w:rightChars="-64" w:right="-134" w:hangingChars="200" w:hanging="420"/>
        <w:rPr>
          <w:rFonts w:ascii="ＭＳ明朝" w:eastAsia="ＭＳ明朝"/>
          <w:szCs w:val="21"/>
        </w:rPr>
      </w:pPr>
      <w:r w:rsidRPr="00044F96">
        <w:rPr>
          <w:rFonts w:ascii="ＭＳ明朝" w:eastAsia="ＭＳ明朝" w:hint="eastAsia"/>
          <w:szCs w:val="21"/>
        </w:rPr>
        <w:t>（２）民間が整備する公共性の高い建築物においても、木材を利用する意義への理解と協力が得られるよう働きかける。</w:t>
      </w:r>
    </w:p>
    <w:p w:rsidR="008F4A84" w:rsidRPr="00044F96" w:rsidRDefault="008F4A84" w:rsidP="008F4A84">
      <w:pPr>
        <w:ind w:rightChars="-64" w:right="-134"/>
        <w:rPr>
          <w:rFonts w:ascii="ＭＳ明朝" w:eastAsia="ＭＳ明朝"/>
          <w:szCs w:val="21"/>
        </w:rPr>
      </w:pPr>
    </w:p>
    <w:p w:rsidR="008F4A84" w:rsidRPr="00044F96" w:rsidRDefault="008F4A84" w:rsidP="008F4A84">
      <w:pPr>
        <w:ind w:rightChars="-64" w:right="-134"/>
        <w:rPr>
          <w:rFonts w:ascii="ＭＳ明朝" w:eastAsia="ＭＳ明朝"/>
          <w:szCs w:val="21"/>
        </w:rPr>
      </w:pPr>
      <w:r w:rsidRPr="00044F96">
        <w:rPr>
          <w:rFonts w:ascii="ＭＳ明朝" w:eastAsia="ＭＳ明朝" w:hint="eastAsia"/>
          <w:szCs w:val="21"/>
        </w:rPr>
        <w:t>３ 公共建築物等における木材の利用の促進に関して必要な事項</w:t>
      </w:r>
    </w:p>
    <w:p w:rsidR="008F4A84" w:rsidRPr="00044F96" w:rsidRDefault="00E57653" w:rsidP="008F4A84">
      <w:pPr>
        <w:ind w:leftChars="100" w:left="210" w:rightChars="-64" w:right="-134" w:firstLineChars="100" w:firstLine="210"/>
        <w:rPr>
          <w:rFonts w:ascii="ＭＳ明朝" w:eastAsia="ＭＳ明朝"/>
          <w:szCs w:val="21"/>
        </w:rPr>
      </w:pPr>
      <w:r w:rsidRPr="00044F96">
        <w:rPr>
          <w:rFonts w:ascii="ＭＳ明朝" w:eastAsia="ＭＳ明朝" w:hint="eastAsia"/>
          <w:szCs w:val="21"/>
        </w:rPr>
        <w:t>公共建築物等における</w:t>
      </w:r>
      <w:r w:rsidR="008F4A84" w:rsidRPr="00044F96">
        <w:rPr>
          <w:rFonts w:ascii="ＭＳ明朝" w:eastAsia="ＭＳ明朝" w:hint="eastAsia"/>
          <w:szCs w:val="21"/>
        </w:rPr>
        <w:t>町産木材の積極的な利用を促進するため、木材の利用と供給に関する相談窓口を設置する。</w:t>
      </w:r>
    </w:p>
    <w:p w:rsidR="008F4A84" w:rsidRPr="00044F96" w:rsidRDefault="008F4A84" w:rsidP="008F4A84">
      <w:pPr>
        <w:ind w:rightChars="-64" w:right="-134"/>
        <w:rPr>
          <w:rFonts w:ascii="ＭＳ明朝" w:eastAsia="ＭＳ明朝"/>
          <w:szCs w:val="21"/>
        </w:rPr>
      </w:pPr>
    </w:p>
    <w:p w:rsidR="008F4A84" w:rsidRPr="00044F96" w:rsidRDefault="008F4A84" w:rsidP="008F4A84">
      <w:pPr>
        <w:ind w:rightChars="-64" w:right="-134"/>
        <w:rPr>
          <w:rFonts w:ascii="ＭＳ明朝" w:eastAsia="ＭＳ明朝"/>
          <w:szCs w:val="21"/>
        </w:rPr>
      </w:pPr>
      <w:r w:rsidRPr="00044F96">
        <w:rPr>
          <w:rFonts w:ascii="ＭＳ明朝" w:eastAsia="ＭＳ明朝" w:hint="eastAsia"/>
          <w:szCs w:val="21"/>
        </w:rPr>
        <w:t>４ 公共建築物の整備等において考慮すべき事項</w:t>
      </w:r>
    </w:p>
    <w:p w:rsidR="008F4A84" w:rsidRPr="00044F96" w:rsidRDefault="008F4A84" w:rsidP="008F4A84">
      <w:pPr>
        <w:ind w:leftChars="100" w:left="630" w:rightChars="-64" w:right="-134" w:hangingChars="200" w:hanging="420"/>
        <w:rPr>
          <w:rFonts w:ascii="ＭＳ明朝" w:eastAsia="ＭＳ明朝"/>
          <w:szCs w:val="21"/>
        </w:rPr>
      </w:pPr>
      <w:r w:rsidRPr="00044F96">
        <w:rPr>
          <w:rFonts w:ascii="ＭＳ明朝" w:eastAsia="ＭＳ明朝" w:hint="eastAsia"/>
          <w:szCs w:val="21"/>
        </w:rPr>
        <w:t>（１）木材の利用に当たり、一般に流通している木材を使用するなど設計上の工夫又は効率的な木材調達等によりコストを考慮する。</w:t>
      </w:r>
    </w:p>
    <w:p w:rsidR="008F4A84" w:rsidRPr="00044F96" w:rsidRDefault="008F4A84" w:rsidP="008F4A84">
      <w:pPr>
        <w:ind w:leftChars="100" w:left="630" w:rightChars="-64" w:right="-134" w:hangingChars="200" w:hanging="420"/>
        <w:rPr>
          <w:rFonts w:ascii="ＭＳ明朝" w:eastAsia="ＭＳ明朝"/>
          <w:szCs w:val="21"/>
        </w:rPr>
      </w:pPr>
      <w:r w:rsidRPr="00044F96">
        <w:rPr>
          <w:rFonts w:ascii="ＭＳ明朝" w:eastAsia="ＭＳ明朝" w:hint="eastAsia"/>
          <w:szCs w:val="21"/>
        </w:rPr>
        <w:t>（２）建設コストのみならず維持管理及び解体・廃棄等も含めたライフサイクルコストを考慮する。</w:t>
      </w:r>
    </w:p>
    <w:p w:rsidR="008F4A84" w:rsidRPr="00044F96" w:rsidRDefault="008F4A84" w:rsidP="008F4A84">
      <w:pPr>
        <w:ind w:leftChars="100" w:left="630" w:rightChars="-64" w:right="-134" w:hangingChars="200" w:hanging="420"/>
        <w:rPr>
          <w:rFonts w:ascii="ＭＳ明朝" w:eastAsia="ＭＳ明朝"/>
          <w:szCs w:val="21"/>
        </w:rPr>
      </w:pPr>
      <w:r w:rsidRPr="00044F96">
        <w:rPr>
          <w:rFonts w:ascii="ＭＳ明朝" w:eastAsia="ＭＳ明朝" w:hint="eastAsia"/>
          <w:szCs w:val="21"/>
        </w:rPr>
        <w:t>（３）近年技術開発が急速に進んできている新たな木質部材（木質耐火部材、接着重ね材、ＣＬＴ（直交集成板）等）の活用に努める。</w:t>
      </w:r>
    </w:p>
    <w:p w:rsidR="008F4A84" w:rsidRPr="00044F96" w:rsidRDefault="008F4A84" w:rsidP="008F4A84">
      <w:pPr>
        <w:ind w:leftChars="100" w:left="630" w:rightChars="-64" w:right="-134" w:hangingChars="200" w:hanging="420"/>
        <w:rPr>
          <w:rFonts w:ascii="ＭＳ明朝" w:eastAsia="ＭＳ明朝"/>
          <w:szCs w:val="21"/>
        </w:rPr>
      </w:pPr>
      <w:r w:rsidRPr="00044F96">
        <w:rPr>
          <w:rFonts w:ascii="ＭＳ明朝" w:eastAsia="ＭＳ明朝" w:hint="eastAsia"/>
          <w:szCs w:val="21"/>
        </w:rPr>
        <w:t>（４）建築基準法の改正（平成26 年法律第54 号）により、３階建ての木造の学校や、延べ面積3,000 ㎡を超える木造建築物について、一定の防火措置を行うことで主要構造部の木材を防火被覆せずに見せながら使える準耐火構造等での建築が可能となったことを考慮する。</w:t>
      </w:r>
    </w:p>
    <w:p w:rsidR="008F4A84" w:rsidRPr="00044F96" w:rsidRDefault="008F4A84" w:rsidP="008F4A84">
      <w:pPr>
        <w:ind w:leftChars="100" w:left="630" w:rightChars="-64" w:right="-134" w:hangingChars="200" w:hanging="420"/>
        <w:rPr>
          <w:rFonts w:ascii="ＭＳ明朝" w:eastAsia="ＭＳ明朝"/>
          <w:szCs w:val="21"/>
        </w:rPr>
      </w:pPr>
      <w:r w:rsidRPr="00044F96">
        <w:rPr>
          <w:rFonts w:ascii="ＭＳ明朝" w:eastAsia="ＭＳ明朝" w:hint="eastAsia"/>
          <w:szCs w:val="21"/>
        </w:rPr>
        <w:t>（５）減価償却資産の耐用年数等に関する省令に定められた木造建築物の耐用年数は非木造建築物に比較し短いことから、木造の建築物は耐久性が低いと考えられがちであるが、劣化対策や維持管理・更新の容易性を確保する措置等を適切に行った建築物は、長期にわたり利用が可能であることを考慮する。</w:t>
      </w:r>
    </w:p>
    <w:p w:rsidR="008F4A84" w:rsidRPr="00044F96" w:rsidRDefault="008F4A84" w:rsidP="008F4A84">
      <w:pPr>
        <w:ind w:leftChars="100" w:left="630" w:rightChars="-64" w:right="-134" w:hangingChars="200" w:hanging="420"/>
        <w:rPr>
          <w:rFonts w:ascii="ＭＳ明朝" w:eastAsia="ＭＳ明朝"/>
          <w:szCs w:val="21"/>
        </w:rPr>
      </w:pPr>
      <w:r w:rsidRPr="00044F96">
        <w:rPr>
          <w:rFonts w:ascii="ＭＳ明朝" w:eastAsia="ＭＳ明朝" w:hint="eastAsia"/>
          <w:szCs w:val="21"/>
        </w:rPr>
        <w:t>（６）木質バイオマスを燃料として利用する場合は、処理経費等のコスト縮減を図りながら、燃焼灰の有効活用に努める。</w:t>
      </w:r>
    </w:p>
    <w:p w:rsidR="008F4A84" w:rsidRPr="00044F96" w:rsidRDefault="008F4A84" w:rsidP="00497262">
      <w:pPr>
        <w:ind w:left="420" w:rightChars="-64" w:right="-134" w:hangingChars="200" w:hanging="420"/>
        <w:rPr>
          <w:rFonts w:ascii="ＭＳ明朝" w:eastAsia="ＭＳ明朝"/>
          <w:szCs w:val="21"/>
        </w:rPr>
      </w:pPr>
    </w:p>
    <w:p w:rsidR="008F4A84" w:rsidRPr="00044F96" w:rsidRDefault="008F4A84" w:rsidP="00497262">
      <w:pPr>
        <w:ind w:left="420" w:rightChars="-64" w:right="-134" w:hangingChars="200" w:hanging="420"/>
        <w:rPr>
          <w:rFonts w:ascii="ＭＳ明朝" w:eastAsia="ＭＳ明朝"/>
          <w:szCs w:val="21"/>
        </w:rPr>
      </w:pPr>
    </w:p>
    <w:p w:rsidR="00B11122" w:rsidRPr="00044F96" w:rsidRDefault="00B11122" w:rsidP="00497262">
      <w:pPr>
        <w:ind w:left="420" w:rightChars="-64" w:right="-134" w:hangingChars="200" w:hanging="420"/>
        <w:rPr>
          <w:rFonts w:ascii="ＭＳ明朝" w:eastAsia="ＭＳ明朝"/>
          <w:szCs w:val="21"/>
        </w:rPr>
      </w:pPr>
      <w:r w:rsidRPr="00044F96">
        <w:rPr>
          <w:rFonts w:ascii="ＭＳ明朝" w:eastAsia="ＭＳ明朝" w:hint="eastAsia"/>
          <w:szCs w:val="21"/>
        </w:rPr>
        <w:t xml:space="preserve">附則　</w:t>
      </w:r>
    </w:p>
    <w:p w:rsidR="00B11122" w:rsidRPr="00044F96" w:rsidRDefault="005F19D5" w:rsidP="008F4A84">
      <w:pPr>
        <w:ind w:leftChars="200" w:left="420" w:rightChars="-64" w:right="-134"/>
        <w:rPr>
          <w:rFonts w:ascii="ＭＳ明朝" w:eastAsia="ＭＳ明朝"/>
          <w:szCs w:val="21"/>
        </w:rPr>
      </w:pPr>
      <w:r w:rsidRPr="00044F96">
        <w:rPr>
          <w:rFonts w:ascii="ＭＳ明朝" w:eastAsia="ＭＳ明朝" w:hint="eastAsia"/>
          <w:szCs w:val="21"/>
        </w:rPr>
        <w:t>この方針は、平成２４</w:t>
      </w:r>
      <w:r w:rsidR="008C3004" w:rsidRPr="00044F96">
        <w:rPr>
          <w:rFonts w:ascii="ＭＳ明朝" w:eastAsia="ＭＳ明朝" w:hint="eastAsia"/>
          <w:szCs w:val="21"/>
        </w:rPr>
        <w:t>年</w:t>
      </w:r>
      <w:r w:rsidRPr="00044F96">
        <w:rPr>
          <w:rFonts w:ascii="ＭＳ明朝" w:eastAsia="ＭＳ明朝" w:hint="eastAsia"/>
          <w:szCs w:val="21"/>
        </w:rPr>
        <w:t>１</w:t>
      </w:r>
      <w:r w:rsidR="00E57653" w:rsidRPr="00044F96">
        <w:rPr>
          <w:rFonts w:ascii="ＭＳ明朝" w:eastAsia="ＭＳ明朝" w:hint="eastAsia"/>
          <w:szCs w:val="21"/>
        </w:rPr>
        <w:t>２</w:t>
      </w:r>
      <w:r w:rsidR="008C3004" w:rsidRPr="00044F96">
        <w:rPr>
          <w:rFonts w:ascii="ＭＳ明朝" w:eastAsia="ＭＳ明朝" w:hint="eastAsia"/>
          <w:szCs w:val="21"/>
        </w:rPr>
        <w:t>月</w:t>
      </w:r>
      <w:r w:rsidR="001B134A">
        <w:rPr>
          <w:rFonts w:ascii="ＭＳ明朝" w:eastAsia="ＭＳ明朝" w:hint="eastAsia"/>
          <w:szCs w:val="21"/>
        </w:rPr>
        <w:t xml:space="preserve">　</w:t>
      </w:r>
      <w:r w:rsidRPr="00044F96">
        <w:rPr>
          <w:rFonts w:ascii="ＭＳ明朝" w:eastAsia="ＭＳ明朝" w:hint="eastAsia"/>
          <w:szCs w:val="21"/>
        </w:rPr>
        <w:t>３</w:t>
      </w:r>
      <w:r w:rsidR="00B11122" w:rsidRPr="00044F96">
        <w:rPr>
          <w:rFonts w:ascii="ＭＳ明朝" w:eastAsia="ＭＳ明朝" w:hint="eastAsia"/>
          <w:szCs w:val="21"/>
        </w:rPr>
        <w:t>日から施行する。</w:t>
      </w:r>
    </w:p>
    <w:p w:rsidR="00B11122" w:rsidRPr="00044F96" w:rsidRDefault="008F4A84" w:rsidP="008F4A84">
      <w:pPr>
        <w:ind w:leftChars="200" w:left="420" w:rightChars="-64" w:right="-134"/>
        <w:rPr>
          <w:rFonts w:ascii="ＭＳ明朝" w:eastAsia="ＭＳ明朝"/>
          <w:szCs w:val="21"/>
        </w:rPr>
      </w:pPr>
      <w:r w:rsidRPr="00044F96">
        <w:rPr>
          <w:rFonts w:ascii="ＭＳ明朝" w:eastAsia="ＭＳ明朝" w:hint="eastAsia"/>
          <w:szCs w:val="21"/>
        </w:rPr>
        <w:t xml:space="preserve">この方針は、令和　</w:t>
      </w:r>
      <w:r w:rsidR="001B134A">
        <w:rPr>
          <w:rFonts w:ascii="ＭＳ明朝" w:eastAsia="ＭＳ明朝" w:hint="eastAsia"/>
          <w:szCs w:val="21"/>
        </w:rPr>
        <w:t>４</w:t>
      </w:r>
      <w:r w:rsidRPr="00044F96">
        <w:rPr>
          <w:rFonts w:ascii="ＭＳ明朝" w:eastAsia="ＭＳ明朝" w:hint="eastAsia"/>
          <w:szCs w:val="21"/>
        </w:rPr>
        <w:t>年</w:t>
      </w:r>
      <w:r w:rsidR="001B134A">
        <w:rPr>
          <w:rFonts w:ascii="ＭＳ明朝" w:eastAsia="ＭＳ明朝" w:hint="eastAsia"/>
          <w:szCs w:val="21"/>
        </w:rPr>
        <w:t>１２</w:t>
      </w:r>
      <w:r w:rsidRPr="00044F96">
        <w:rPr>
          <w:rFonts w:ascii="ＭＳ明朝" w:eastAsia="ＭＳ明朝" w:hint="eastAsia"/>
          <w:szCs w:val="21"/>
        </w:rPr>
        <w:t>月</w:t>
      </w:r>
      <w:r w:rsidR="001B134A">
        <w:rPr>
          <w:rFonts w:ascii="ＭＳ明朝" w:eastAsia="ＭＳ明朝" w:hint="eastAsia"/>
          <w:szCs w:val="21"/>
        </w:rPr>
        <w:t>１２</w:t>
      </w:r>
      <w:r w:rsidRPr="00044F96">
        <w:rPr>
          <w:rFonts w:ascii="ＭＳ明朝" w:eastAsia="ＭＳ明朝" w:hint="eastAsia"/>
          <w:szCs w:val="21"/>
        </w:rPr>
        <w:t>日から施行する。</w:t>
      </w:r>
    </w:p>
    <w:p w:rsidR="006E7B4C" w:rsidRPr="00044F96" w:rsidRDefault="006E7B4C" w:rsidP="00A870F9">
      <w:pPr>
        <w:ind w:left="-147" w:rightChars="-64" w:right="-134"/>
        <w:rPr>
          <w:rFonts w:ascii="ＭＳ明朝" w:eastAsia="ＭＳ明朝"/>
          <w:sz w:val="20"/>
          <w:szCs w:val="20"/>
        </w:rPr>
      </w:pPr>
    </w:p>
    <w:sectPr w:rsidR="006E7B4C" w:rsidRPr="00044F96" w:rsidSect="006E7B4C">
      <w:pgSz w:w="11906" w:h="16838"/>
      <w:pgMar w:top="1985"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02A" w:rsidRDefault="008A402A" w:rsidP="008C3004">
      <w:r>
        <w:separator/>
      </w:r>
    </w:p>
  </w:endnote>
  <w:endnote w:type="continuationSeparator" w:id="0">
    <w:p w:rsidR="008A402A" w:rsidRDefault="008A402A" w:rsidP="008C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02A" w:rsidRDefault="008A402A" w:rsidP="008C3004">
      <w:r>
        <w:separator/>
      </w:r>
    </w:p>
  </w:footnote>
  <w:footnote w:type="continuationSeparator" w:id="0">
    <w:p w:rsidR="008A402A" w:rsidRDefault="008A402A" w:rsidP="008C3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E40EA"/>
    <w:multiLevelType w:val="hybridMultilevel"/>
    <w:tmpl w:val="79D4221C"/>
    <w:lvl w:ilvl="0" w:tplc="0C9AD992">
      <w:numFmt w:val="bullet"/>
      <w:lvlText w:val="＊"/>
      <w:lvlJc w:val="left"/>
      <w:pPr>
        <w:tabs>
          <w:tab w:val="num" w:pos="360"/>
        </w:tabs>
        <w:ind w:left="360" w:hanging="360"/>
      </w:pPr>
      <w:rPr>
        <w:rFonts w:ascii="ＭＳ 明朝" w:eastAsia="ＭＳ 明朝" w:hAnsi="ＭＳ 明朝" w:cs="Times New Roman" w:hint="eastAsia"/>
        <w:sz w:val="16"/>
        <w:szCs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914"/>
    <w:rsid w:val="00044F96"/>
    <w:rsid w:val="000A2AA9"/>
    <w:rsid w:val="000B6546"/>
    <w:rsid w:val="001B134A"/>
    <w:rsid w:val="001B4B8A"/>
    <w:rsid w:val="002D7017"/>
    <w:rsid w:val="002E4B1B"/>
    <w:rsid w:val="002F0EDE"/>
    <w:rsid w:val="00354793"/>
    <w:rsid w:val="003D5914"/>
    <w:rsid w:val="00497262"/>
    <w:rsid w:val="005453B4"/>
    <w:rsid w:val="0056295F"/>
    <w:rsid w:val="005E04DD"/>
    <w:rsid w:val="005F19D5"/>
    <w:rsid w:val="005F2C73"/>
    <w:rsid w:val="00601BF9"/>
    <w:rsid w:val="006023FA"/>
    <w:rsid w:val="006D0008"/>
    <w:rsid w:val="006E3BBF"/>
    <w:rsid w:val="006E7B4C"/>
    <w:rsid w:val="00723487"/>
    <w:rsid w:val="007B1CE1"/>
    <w:rsid w:val="007C17DA"/>
    <w:rsid w:val="008A402A"/>
    <w:rsid w:val="008C3004"/>
    <w:rsid w:val="008F4A84"/>
    <w:rsid w:val="009E2A3A"/>
    <w:rsid w:val="00A253B8"/>
    <w:rsid w:val="00A30FB6"/>
    <w:rsid w:val="00A8305E"/>
    <w:rsid w:val="00A870F9"/>
    <w:rsid w:val="00A92FE1"/>
    <w:rsid w:val="00B11122"/>
    <w:rsid w:val="00CB45FD"/>
    <w:rsid w:val="00CD4955"/>
    <w:rsid w:val="00E57653"/>
    <w:rsid w:val="00EA004A"/>
    <w:rsid w:val="00EB108E"/>
    <w:rsid w:val="00F5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00FAF6"/>
  <w15:chartTrackingRefBased/>
  <w15:docId w15:val="{D65ED6C9-AD48-4EFF-8EEE-E839BE10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3004"/>
    <w:pPr>
      <w:tabs>
        <w:tab w:val="center" w:pos="4252"/>
        <w:tab w:val="right" w:pos="8504"/>
      </w:tabs>
      <w:snapToGrid w:val="0"/>
    </w:pPr>
  </w:style>
  <w:style w:type="character" w:customStyle="1" w:styleId="a4">
    <w:name w:val="ヘッダー (文字)"/>
    <w:basedOn w:val="a0"/>
    <w:link w:val="a3"/>
    <w:rsid w:val="008C3004"/>
    <w:rPr>
      <w:kern w:val="2"/>
      <w:sz w:val="21"/>
      <w:szCs w:val="24"/>
    </w:rPr>
  </w:style>
  <w:style w:type="paragraph" w:styleId="a5">
    <w:name w:val="footer"/>
    <w:basedOn w:val="a"/>
    <w:link w:val="a6"/>
    <w:rsid w:val="008C3004"/>
    <w:pPr>
      <w:tabs>
        <w:tab w:val="center" w:pos="4252"/>
        <w:tab w:val="right" w:pos="8504"/>
      </w:tabs>
      <w:snapToGrid w:val="0"/>
    </w:pPr>
  </w:style>
  <w:style w:type="character" w:customStyle="1" w:styleId="a6">
    <w:name w:val="フッター (文字)"/>
    <w:basedOn w:val="a0"/>
    <w:link w:val="a5"/>
    <w:rsid w:val="008C3004"/>
    <w:rPr>
      <w:kern w:val="2"/>
      <w:sz w:val="21"/>
      <w:szCs w:val="24"/>
    </w:rPr>
  </w:style>
  <w:style w:type="paragraph" w:styleId="a7">
    <w:name w:val="Balloon Text"/>
    <w:basedOn w:val="a"/>
    <w:link w:val="a8"/>
    <w:semiHidden/>
    <w:unhideWhenUsed/>
    <w:rsid w:val="001B134A"/>
    <w:rPr>
      <w:rFonts w:asciiTheme="majorHAnsi" w:eastAsiaTheme="majorEastAsia" w:hAnsiTheme="majorHAnsi" w:cstheme="majorBidi"/>
      <w:sz w:val="18"/>
      <w:szCs w:val="18"/>
    </w:rPr>
  </w:style>
  <w:style w:type="character" w:customStyle="1" w:styleId="a8">
    <w:name w:val="吹き出し (文字)"/>
    <w:basedOn w:val="a0"/>
    <w:link w:val="a7"/>
    <w:semiHidden/>
    <w:rsid w:val="001B134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3831</Words>
  <Characters>164</Characters>
  <Application>Microsoft Office Word</Application>
  <DocSecurity>0</DocSecurity>
  <Lines>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阿蘇市公共施設・公共工事木材利用推進基本方針</vt:lpstr>
      <vt:lpstr>阿蘇市公共施設・公共工事木材利用推進基本方針</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阿蘇市公共施設・公共工事木材利用推進基本方針</dc:title>
  <dc:subject/>
  <dc:creator>上天草市</dc:creator>
  <cp:keywords/>
  <cp:lastModifiedBy>intra157</cp:lastModifiedBy>
  <cp:revision>3</cp:revision>
  <cp:lastPrinted>2022-12-12T07:34:00Z</cp:lastPrinted>
  <dcterms:created xsi:type="dcterms:W3CDTF">2022-12-12T00:41:00Z</dcterms:created>
  <dcterms:modified xsi:type="dcterms:W3CDTF">2022-12-12T07:34:00Z</dcterms:modified>
</cp:coreProperties>
</file>